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lang w:bidi="fa-IR"/>
        </w:rPr>
      </w:pP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lang w:bidi="fa-IR"/>
        </w:rPr>
      </w:pPr>
    </w:p>
    <w:p w:rsidR="005324BA" w:rsidRPr="00A72B37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9F3289">
      <w:pPr>
        <w:widowControl w:val="0"/>
        <w:bidi/>
        <w:spacing w:after="0" w:line="240" w:lineRule="auto"/>
        <w:ind w:left="-1090" w:right="-900" w:firstLine="360"/>
        <w:jc w:val="center"/>
        <w:rPr>
          <w:color w:val="000000"/>
          <w:sz w:val="20"/>
          <w:szCs w:val="20"/>
          <w:lang w:bidi="fa-IR"/>
        </w:rPr>
      </w:pPr>
      <w:r w:rsidRPr="009B4847">
        <w:rPr>
          <w:b/>
          <w:bCs/>
          <w:color w:val="000000"/>
          <w:rtl/>
          <w:lang w:bidi="fa-IR"/>
        </w:rPr>
        <w:t>فقط  احمقها نیستند که تعجب می‌کنند</w:t>
      </w:r>
      <w:r w:rsidRPr="00A72B37">
        <w:rPr>
          <w:rStyle w:val="FootnoteReference"/>
          <w:rFonts w:cs="Tahoma"/>
          <w:color w:val="000000"/>
          <w:sz w:val="20"/>
          <w:szCs w:val="20"/>
          <w:rtl/>
          <w:lang w:bidi="fa-IR"/>
        </w:rPr>
        <w:footnoteReference w:id="1"/>
      </w:r>
    </w:p>
    <w:p w:rsidR="005324BA" w:rsidRPr="00A72B37" w:rsidRDefault="005324BA" w:rsidP="009F3289">
      <w:pPr>
        <w:widowControl w:val="0"/>
        <w:bidi/>
        <w:spacing w:after="0" w:line="240" w:lineRule="auto"/>
        <w:ind w:left="-1134" w:right="-1134" w:firstLine="221"/>
        <w:jc w:val="center"/>
        <w:rPr>
          <w:sz w:val="20"/>
          <w:szCs w:val="20"/>
          <w:lang w:bidi="fa-IR"/>
        </w:rPr>
      </w:pPr>
    </w:p>
    <w:p w:rsidR="005324BA" w:rsidRDefault="005324BA" w:rsidP="009F3289">
      <w:pPr>
        <w:widowControl w:val="0"/>
        <w:bidi/>
        <w:spacing w:after="0" w:line="240" w:lineRule="auto"/>
        <w:ind w:left="-1134" w:right="-1134" w:firstLine="221"/>
        <w:jc w:val="center"/>
        <w:rPr>
          <w:b/>
          <w:bCs/>
          <w:sz w:val="20"/>
          <w:szCs w:val="20"/>
          <w:rtl/>
          <w:lang w:bidi="fa-IR"/>
        </w:rPr>
      </w:pPr>
      <w:r w:rsidRPr="00824CC6">
        <w:rPr>
          <w:b/>
          <w:bCs/>
          <w:sz w:val="20"/>
          <w:szCs w:val="20"/>
          <w:rtl/>
          <w:lang w:bidi="fa-IR"/>
        </w:rPr>
        <w:t>محمد قائد</w:t>
      </w:r>
    </w:p>
    <w:p w:rsidR="005324BA" w:rsidRPr="00824CC6" w:rsidRDefault="005324BA" w:rsidP="00941CFB">
      <w:pPr>
        <w:widowControl w:val="0"/>
        <w:bidi/>
        <w:spacing w:after="0" w:line="240" w:lineRule="auto"/>
        <w:ind w:left="-1134" w:right="-1134" w:firstLine="221"/>
        <w:rPr>
          <w:b/>
          <w:bCs/>
          <w:sz w:val="20"/>
          <w:szCs w:val="20"/>
          <w:rtl/>
          <w:lang w:bidi="fa-IR"/>
        </w:rPr>
      </w:pPr>
    </w:p>
    <w:p w:rsidR="005324BA" w:rsidRDefault="005324BA" w:rsidP="00941CFB">
      <w:pPr>
        <w:widowControl w:val="0"/>
        <w:bidi/>
        <w:spacing w:after="0" w:line="240" w:lineRule="auto"/>
        <w:ind w:left="-730" w:right="2160"/>
        <w:rPr>
          <w:b/>
          <w:bCs/>
          <w:color w:val="000000"/>
          <w:sz w:val="18"/>
          <w:szCs w:val="18"/>
          <w:rtl/>
          <w:lang w:bidi="fa-IR"/>
        </w:rPr>
      </w:pPr>
    </w:p>
    <w:p w:rsidR="005324BA" w:rsidRDefault="005324BA" w:rsidP="00941CFB">
      <w:pPr>
        <w:widowControl w:val="0"/>
        <w:bidi/>
        <w:spacing w:after="0" w:line="240" w:lineRule="auto"/>
        <w:ind w:left="-730" w:right="2160"/>
        <w:rPr>
          <w:b/>
          <w:bCs/>
          <w:color w:val="000000"/>
          <w:sz w:val="18"/>
          <w:szCs w:val="18"/>
          <w:rtl/>
          <w:lang w:bidi="fa-IR"/>
        </w:rPr>
      </w:pPr>
    </w:p>
    <w:p w:rsidR="005324BA" w:rsidRPr="00E113A4" w:rsidRDefault="005324BA" w:rsidP="009045E8">
      <w:pPr>
        <w:widowControl w:val="0"/>
        <w:bidi/>
        <w:spacing w:after="0" w:line="240" w:lineRule="auto"/>
        <w:ind w:left="-730" w:right="2160"/>
        <w:rPr>
          <w:b/>
          <w:bCs/>
          <w:color w:val="000000"/>
          <w:sz w:val="18"/>
          <w:szCs w:val="18"/>
          <w:rtl/>
          <w:lang w:bidi="fa-IR"/>
        </w:rPr>
      </w:pPr>
      <w:r w:rsidRPr="00E113A4">
        <w:rPr>
          <w:b/>
          <w:bCs/>
          <w:color w:val="000000"/>
          <w:sz w:val="18"/>
          <w:szCs w:val="18"/>
          <w:rtl/>
          <w:lang w:bidi="fa-IR"/>
        </w:rPr>
        <w:t>گفتگوهای من با شاه (خاطرات محرما</w:t>
      </w:r>
      <w:r>
        <w:rPr>
          <w:b/>
          <w:bCs/>
          <w:color w:val="000000"/>
          <w:sz w:val="18"/>
          <w:szCs w:val="18"/>
          <w:rtl/>
          <w:lang w:bidi="fa-IR"/>
        </w:rPr>
        <w:t>نهٔ‌</w:t>
      </w:r>
      <w:r w:rsidRPr="00E113A4">
        <w:rPr>
          <w:b/>
          <w:bCs/>
          <w:color w:val="000000"/>
          <w:sz w:val="18"/>
          <w:szCs w:val="18"/>
          <w:rtl/>
          <w:lang w:bidi="fa-IR"/>
        </w:rPr>
        <w:t>امیراسدالله علم)</w:t>
      </w:r>
    </w:p>
    <w:p w:rsidR="005324BA" w:rsidRPr="00E113A4" w:rsidRDefault="005324BA" w:rsidP="00BF26B4">
      <w:pPr>
        <w:widowControl w:val="0"/>
        <w:bidi/>
        <w:spacing w:after="0" w:line="240" w:lineRule="auto"/>
        <w:ind w:left="-730" w:right="2160"/>
        <w:rPr>
          <w:b/>
          <w:bCs/>
          <w:color w:val="000000"/>
          <w:sz w:val="18"/>
          <w:szCs w:val="18"/>
          <w:rtl/>
          <w:lang w:bidi="fa-IR"/>
        </w:rPr>
      </w:pPr>
      <w:r w:rsidRPr="00E113A4">
        <w:rPr>
          <w:b/>
          <w:bCs/>
          <w:color w:val="000000"/>
          <w:sz w:val="18"/>
          <w:szCs w:val="18"/>
          <w:rtl/>
          <w:lang w:bidi="fa-IR"/>
        </w:rPr>
        <w:t>تر</w:t>
      </w:r>
      <w:r>
        <w:rPr>
          <w:b/>
          <w:bCs/>
          <w:color w:val="000000"/>
          <w:sz w:val="18"/>
          <w:szCs w:val="18"/>
          <w:rtl/>
          <w:lang w:bidi="fa-IR"/>
        </w:rPr>
        <w:t xml:space="preserve">جمهٔ </w:t>
      </w:r>
      <w:r w:rsidRPr="00E113A4">
        <w:rPr>
          <w:b/>
          <w:bCs/>
          <w:color w:val="000000"/>
          <w:sz w:val="18"/>
          <w:szCs w:val="18"/>
          <w:rtl/>
          <w:lang w:bidi="fa-IR"/>
        </w:rPr>
        <w:t>گروه مترجمان انتشارات طرح نو زیر نظر عبدالرضا هوشنگ مهدوی</w:t>
      </w:r>
    </w:p>
    <w:p w:rsidR="005324BA" w:rsidRDefault="005324BA" w:rsidP="00941CFB">
      <w:pPr>
        <w:widowControl w:val="0"/>
        <w:bidi/>
        <w:spacing w:after="0" w:line="240" w:lineRule="auto"/>
        <w:ind w:left="-730" w:right="2160"/>
        <w:rPr>
          <w:b/>
          <w:bCs/>
          <w:color w:val="000000"/>
          <w:sz w:val="18"/>
          <w:szCs w:val="18"/>
          <w:rtl/>
          <w:lang w:bidi="fa-IR"/>
        </w:rPr>
      </w:pPr>
      <w:r w:rsidRPr="00E113A4">
        <w:rPr>
          <w:b/>
          <w:bCs/>
          <w:color w:val="000000"/>
          <w:sz w:val="18"/>
          <w:szCs w:val="18"/>
          <w:rtl/>
          <w:lang w:bidi="fa-IR"/>
        </w:rPr>
        <w:t>چاپ دوم، تابستان 71، 5000 نسخه</w:t>
      </w:r>
    </w:p>
    <w:p w:rsidR="005324BA" w:rsidRPr="00E113A4" w:rsidRDefault="005324BA" w:rsidP="00941CFB">
      <w:pPr>
        <w:widowControl w:val="0"/>
        <w:bidi/>
        <w:spacing w:after="0" w:line="240" w:lineRule="auto"/>
        <w:ind w:left="-730" w:right="2160"/>
        <w:rPr>
          <w:b/>
          <w:bCs/>
          <w:color w:val="000000"/>
          <w:sz w:val="18"/>
          <w:szCs w:val="18"/>
          <w:rtl/>
          <w:lang w:bidi="fa-IR"/>
        </w:rPr>
      </w:pPr>
      <w:r w:rsidRPr="00E113A4">
        <w:rPr>
          <w:b/>
          <w:bCs/>
          <w:color w:val="000000"/>
          <w:sz w:val="18"/>
          <w:szCs w:val="18"/>
          <w:rtl/>
          <w:lang w:bidi="fa-IR"/>
        </w:rPr>
        <w:t>دو جلد، 929 صفحه، 8000 ریال</w:t>
      </w:r>
    </w:p>
    <w:p w:rsidR="005324BA" w:rsidRDefault="005324BA" w:rsidP="00941CFB">
      <w:pPr>
        <w:widowControl w:val="0"/>
        <w:bidi/>
        <w:spacing w:after="0" w:line="240" w:lineRule="auto"/>
        <w:ind w:left="-730" w:right="21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دو نظریۀ متضاد دربارۀ حکومتها، پادشاهان، امیران، سلاطین و غیره.</w:t>
      </w:r>
    </w:p>
    <w:p w:rsidR="005324BA" w:rsidRPr="00A72B37" w:rsidRDefault="005324BA" w:rsidP="003005F8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اول: شخصی که در رأس حکومت جای دارد ر</w:t>
      </w:r>
      <w:r>
        <w:rPr>
          <w:color w:val="000000"/>
          <w:sz w:val="20"/>
          <w:szCs w:val="20"/>
          <w:rtl/>
          <w:lang w:bidi="fa-IR"/>
        </w:rPr>
        <w:t xml:space="preserve">یشهٔ </w:t>
      </w:r>
      <w:r w:rsidRPr="00A72B37">
        <w:rPr>
          <w:color w:val="000000"/>
          <w:sz w:val="20"/>
          <w:szCs w:val="20"/>
          <w:rtl/>
          <w:lang w:bidi="fa-IR"/>
        </w:rPr>
        <w:t xml:space="preserve">همۀ مشکلات و فسادهاست؛ تا او بر سر کارست هیچ اصلاح و بهبودی امکان ندارد.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دوم: شخص اول مملکت شخصاً آدم خیرخواه و دلسوزی است اما اطرافیانش موجودات نادرستی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 که واقعیتها را به اطلاع او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رسانند</w:t>
      </w:r>
      <w:r>
        <w:rPr>
          <w:color w:val="000000"/>
          <w:sz w:val="20"/>
          <w:szCs w:val="20"/>
          <w:rtl/>
          <w:lang w:bidi="fa-IR"/>
        </w:rPr>
        <w:t xml:space="preserve">؛ اگر می‌رساندند، </w:t>
      </w:r>
      <w:r w:rsidRPr="00A72B37">
        <w:rPr>
          <w:color w:val="000000"/>
          <w:sz w:val="20"/>
          <w:szCs w:val="20"/>
          <w:rtl/>
          <w:lang w:bidi="fa-IR"/>
        </w:rPr>
        <w:t>یقیناً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گذاشت اوضاع به این شکل بماند. </w:t>
      </w:r>
    </w:p>
    <w:p w:rsidR="005324BA" w:rsidRDefault="005324BA" w:rsidP="0034664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0D1EB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سابقۀ این دو طرز فکر صحبت دیروز و امروز نیست.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 گفت با پیدایش نخستین حکومتها این دو طرز تلقی شکل گرفت و ادامه یافت؛ پدران و محافظه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کاران باتجربه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تر معمولاً طرفدار نظر</w:t>
      </w:r>
      <w:r>
        <w:rPr>
          <w:color w:val="000000"/>
          <w:sz w:val="20"/>
          <w:szCs w:val="20"/>
          <w:rtl/>
          <w:lang w:bidi="fa-IR"/>
        </w:rPr>
        <w:t>یهٔ‌د</w:t>
      </w:r>
      <w:r w:rsidRPr="00A72B37">
        <w:rPr>
          <w:color w:val="000000"/>
          <w:sz w:val="20"/>
          <w:szCs w:val="20"/>
          <w:rtl/>
          <w:lang w:bidi="fa-IR"/>
        </w:rPr>
        <w:t>ومند</w:t>
      </w:r>
      <w:r>
        <w:rPr>
          <w:color w:val="000000"/>
          <w:sz w:val="20"/>
          <w:szCs w:val="20"/>
          <w:rtl/>
          <w:lang w:bidi="fa-IR"/>
        </w:rPr>
        <w:t xml:space="preserve">.  </w:t>
      </w:r>
      <w:r w:rsidRPr="00A72B37">
        <w:rPr>
          <w:color w:val="000000"/>
          <w:sz w:val="20"/>
          <w:szCs w:val="20"/>
          <w:rtl/>
          <w:lang w:bidi="fa-IR"/>
        </w:rPr>
        <w:t>جوانترها و هواداران زیر و زبر شدن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 انقلابی به نظریۀ اول گرایش نشان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دهند.</w:t>
      </w:r>
    </w:p>
    <w:p w:rsidR="005324BA" w:rsidRDefault="005324BA" w:rsidP="00196F88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0D1EB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در هر حال،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تجربیات تاریخی هیچ کدام از این دو نظریه را ثابت نکرده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در واقع، بسیاری از پلشتیهایی که مردم در وجود شخص حکمران متجلی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دیده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 سابقه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 طولانی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تر </w:t>
      </w:r>
      <w:r>
        <w:rPr>
          <w:color w:val="000000"/>
          <w:sz w:val="20"/>
          <w:szCs w:val="20"/>
          <w:rtl/>
          <w:lang w:bidi="fa-IR"/>
        </w:rPr>
        <w:t xml:space="preserve">از </w:t>
      </w:r>
      <w:r w:rsidRPr="00A72B37">
        <w:rPr>
          <w:color w:val="000000"/>
          <w:sz w:val="20"/>
          <w:szCs w:val="20"/>
          <w:rtl/>
          <w:lang w:bidi="fa-IR"/>
        </w:rPr>
        <w:t xml:space="preserve">یک نسل و </w:t>
      </w:r>
      <w:r>
        <w:rPr>
          <w:color w:val="000000"/>
          <w:sz w:val="20"/>
          <w:szCs w:val="20"/>
          <w:rtl/>
          <w:lang w:bidi="fa-IR"/>
        </w:rPr>
        <w:t xml:space="preserve">و ریشه‌ای عمیق‌تر از </w:t>
      </w:r>
      <w:r w:rsidRPr="00A72B37">
        <w:rPr>
          <w:color w:val="000000"/>
          <w:sz w:val="20"/>
          <w:szCs w:val="20"/>
          <w:rtl/>
          <w:lang w:bidi="fa-IR"/>
        </w:rPr>
        <w:t xml:space="preserve">یک فرد داشته.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کمتر رسم ظالمانه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 با سرنگونی یا مرگ یک آدم واحد یکسره از میان رفته، زیرا کمتر رسم ظالمانه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تواند ابتکار یک فرد واحد باشد. خود مفاهیم ظلم و عدل هم به مرور زمان شکل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گیرند و متحول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شوند و ارزشهایی نسبی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اند.</w:t>
      </w:r>
    </w:p>
    <w:p w:rsidR="005324BA" w:rsidRDefault="005324BA" w:rsidP="00196F88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0D1EB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از سوی دیگر، این نظریه که حکمران آدم نازنینی است که دورش را اطرافیان متملق و دروغگو احاطه کرده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 بارها و بارها غلط از آب در آمده است.</w:t>
      </w:r>
      <w:r>
        <w:rPr>
          <w:color w:val="000000"/>
          <w:sz w:val="20"/>
          <w:szCs w:val="20"/>
          <w:rtl/>
          <w:lang w:bidi="fa-IR"/>
        </w:rPr>
        <w:t xml:space="preserve">  </w:t>
      </w:r>
      <w:r w:rsidRPr="00A72B37">
        <w:rPr>
          <w:color w:val="000000"/>
          <w:sz w:val="20"/>
          <w:szCs w:val="20"/>
          <w:rtl/>
          <w:lang w:bidi="fa-IR"/>
        </w:rPr>
        <w:t xml:space="preserve">پس از سقوط یا مرگ </w:t>
      </w:r>
      <w:r>
        <w:rPr>
          <w:color w:val="000000"/>
          <w:sz w:val="20"/>
          <w:szCs w:val="20"/>
          <w:rtl/>
          <w:lang w:bidi="fa-IR"/>
        </w:rPr>
        <w:t xml:space="preserve">بسیاری </w:t>
      </w:r>
      <w:r w:rsidRPr="00A72B37">
        <w:rPr>
          <w:color w:val="000000"/>
          <w:sz w:val="20"/>
          <w:szCs w:val="20"/>
          <w:rtl/>
          <w:lang w:bidi="fa-IR"/>
        </w:rPr>
        <w:t>حکمرا</w:t>
      </w:r>
      <w:r>
        <w:rPr>
          <w:color w:val="000000"/>
          <w:sz w:val="20"/>
          <w:szCs w:val="20"/>
          <w:rtl/>
          <w:lang w:bidi="fa-IR"/>
        </w:rPr>
        <w:t>نا</w:t>
      </w:r>
      <w:r w:rsidRPr="00A72B37">
        <w:rPr>
          <w:color w:val="000000"/>
          <w:sz w:val="20"/>
          <w:szCs w:val="20"/>
          <w:rtl/>
          <w:lang w:bidi="fa-IR"/>
        </w:rPr>
        <w:t>ن روشن شده در اطراف</w:t>
      </w:r>
      <w:r>
        <w:rPr>
          <w:color w:val="000000"/>
          <w:sz w:val="20"/>
          <w:szCs w:val="20"/>
          <w:rtl/>
          <w:lang w:bidi="fa-IR"/>
        </w:rPr>
        <w:t xml:space="preserve">ش </w:t>
      </w:r>
      <w:r w:rsidRPr="00A72B37">
        <w:rPr>
          <w:color w:val="000000"/>
          <w:sz w:val="20"/>
          <w:szCs w:val="20"/>
          <w:rtl/>
          <w:lang w:bidi="fa-IR"/>
        </w:rPr>
        <w:t>کسانی بوده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 که تمام سعی خود را برای بهبود اوضاع به کار برده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 و گاه جان بر سر نی</w:t>
      </w:r>
      <w:r>
        <w:rPr>
          <w:color w:val="000000"/>
          <w:sz w:val="20"/>
          <w:szCs w:val="20"/>
          <w:rtl/>
          <w:lang w:bidi="fa-IR"/>
        </w:rPr>
        <w:t>ّ</w:t>
      </w:r>
      <w:r w:rsidRPr="00A72B37">
        <w:rPr>
          <w:color w:val="000000"/>
          <w:sz w:val="20"/>
          <w:szCs w:val="20"/>
          <w:rtl/>
          <w:lang w:bidi="fa-IR"/>
        </w:rPr>
        <w:t>ت خیر خویش گذاشته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اند، زیرا اساس نظام به هیچ اصلاحی به سود آینده و به سود عامه </w:t>
      </w:r>
      <w:r>
        <w:rPr>
          <w:color w:val="000000"/>
          <w:sz w:val="20"/>
          <w:szCs w:val="20"/>
          <w:rtl/>
          <w:lang w:bidi="fa-IR"/>
        </w:rPr>
        <w:t xml:space="preserve">تن </w:t>
      </w:r>
      <w:r w:rsidRPr="00A72B37">
        <w:rPr>
          <w:color w:val="000000"/>
          <w:sz w:val="20"/>
          <w:szCs w:val="20"/>
          <w:rtl/>
          <w:lang w:bidi="fa-IR"/>
        </w:rPr>
        <w:t xml:space="preserve">نداده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افزو</w:t>
      </w:r>
      <w:r>
        <w:rPr>
          <w:color w:val="000000"/>
          <w:sz w:val="20"/>
          <w:szCs w:val="20"/>
          <w:rtl/>
          <w:lang w:bidi="fa-IR"/>
        </w:rPr>
        <w:t xml:space="preserve">ن </w:t>
      </w:r>
      <w:r w:rsidRPr="00A72B37">
        <w:rPr>
          <w:color w:val="000000"/>
          <w:sz w:val="20"/>
          <w:szCs w:val="20"/>
          <w:rtl/>
          <w:lang w:bidi="fa-IR"/>
        </w:rPr>
        <w:t>بر این، نظام اجتماعی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تواند حتی کسی را هم که برای تغییر آن مأموریت یافته همرنگ خود کند و سبب دوری</w:t>
      </w:r>
      <w:r>
        <w:rPr>
          <w:color w:val="000000"/>
          <w:sz w:val="20"/>
          <w:szCs w:val="20"/>
          <w:rtl/>
          <w:lang w:bidi="fa-IR"/>
        </w:rPr>
        <w:t xml:space="preserve"> او  </w:t>
      </w:r>
      <w:r w:rsidRPr="00A72B37">
        <w:rPr>
          <w:color w:val="000000"/>
          <w:sz w:val="20"/>
          <w:szCs w:val="20"/>
          <w:rtl/>
          <w:lang w:bidi="fa-IR"/>
        </w:rPr>
        <w:t>از اصول اعلام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شدۀ اولیه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اش شود.</w:t>
      </w:r>
    </w:p>
    <w:p w:rsidR="005324BA" w:rsidRDefault="005324BA" w:rsidP="00014DE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0D1EB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رضاشاه را در نظر بیاوریم.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طبقۀ حاکمۀ ایران زمانی که از عهدۀ اجرای برنامه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هایی که نیم قرن روی کاغذ مانده بود و حتی از ادارۀ</w:t>
      </w:r>
      <w:r>
        <w:rPr>
          <w:color w:val="000000"/>
          <w:sz w:val="20"/>
          <w:szCs w:val="20"/>
          <w:rtl/>
          <w:lang w:bidi="fa-IR"/>
        </w:rPr>
        <w:t xml:space="preserve"> روز</w:t>
      </w:r>
      <w:r w:rsidRPr="00A72B37">
        <w:rPr>
          <w:color w:val="000000"/>
          <w:sz w:val="20"/>
          <w:szCs w:val="20"/>
          <w:rtl/>
          <w:lang w:bidi="fa-IR"/>
        </w:rPr>
        <w:t>به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روز مملکت برنیامد، زیر فشار از خارج مجبور شد یک نفر را به عنوان مدیر اجرایی استخدام کند تا آن برنامه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را با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دگنک به اجرا در آورد.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اما یکی از اقدامات تباه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کنندۀ این مدیر چکمه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پوش این بود که خودش را با توسل به هر کاری، از جمله زور، وارد جر</w:t>
      </w:r>
      <w:r>
        <w:rPr>
          <w:color w:val="000000"/>
          <w:sz w:val="20"/>
          <w:szCs w:val="20"/>
          <w:rtl/>
          <w:lang w:bidi="fa-IR"/>
        </w:rPr>
        <w:t>گهٔ ‌</w:t>
      </w:r>
      <w:r w:rsidRPr="00A72B37">
        <w:rPr>
          <w:color w:val="000000"/>
          <w:sz w:val="20"/>
          <w:szCs w:val="20"/>
          <w:rtl/>
          <w:lang w:bidi="fa-IR"/>
        </w:rPr>
        <w:t xml:space="preserve">فئودالها و زمینداران کرد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یعنی حرکتی بر خلاف نیاز تاریخی مملکت و اهداف خود او و تمایل طبقه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 که او را روی کار آورد.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0D1EB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دو نظریه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 که پیشتر به آنها اشاره رفت در تمام 37 سال حکومت محمدرضا شاه هم تکرار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نیروهای جوانتر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گفتند تا این شخص برکنار نشود هیچ چیز اصلاح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شدنی نیست</w:t>
      </w:r>
      <w:r>
        <w:rPr>
          <w:color w:val="000000"/>
          <w:sz w:val="20"/>
          <w:szCs w:val="20"/>
          <w:rtl/>
          <w:lang w:bidi="fa-IR"/>
        </w:rPr>
        <w:t>؛‌</w:t>
      </w:r>
      <w:r w:rsidRPr="00A72B37">
        <w:rPr>
          <w:color w:val="000000"/>
          <w:sz w:val="20"/>
          <w:szCs w:val="20"/>
          <w:rtl/>
          <w:lang w:bidi="fa-IR"/>
        </w:rPr>
        <w:t xml:space="preserve"> محافظه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کارترها روی این حرف پافشاری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کردند که شاه خودش آدم خوبی است اما امان از دست اطرافیانش.</w:t>
      </w:r>
    </w:p>
    <w:p w:rsidR="005324BA" w:rsidRDefault="005324BA" w:rsidP="00796A43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0D1EB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حالا که دوباره به آن وقایع نگاه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</w:t>
      </w:r>
      <w:r>
        <w:rPr>
          <w:color w:val="000000"/>
          <w:sz w:val="20"/>
          <w:szCs w:val="20"/>
          <w:rtl/>
          <w:lang w:bidi="fa-IR"/>
        </w:rPr>
        <w:t>ی</w:t>
      </w:r>
      <w:r w:rsidRPr="00A72B37">
        <w:rPr>
          <w:color w:val="000000"/>
          <w:sz w:val="20"/>
          <w:szCs w:val="20"/>
          <w:rtl/>
          <w:lang w:bidi="fa-IR"/>
        </w:rPr>
        <w:t>م و شرح حوادث پشت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پرده را به روایت کسانی که در قلب ماجرا بوده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خوانیم، شاید به چند</w:t>
      </w:r>
      <w:r>
        <w:rPr>
          <w:color w:val="000000"/>
          <w:sz w:val="20"/>
          <w:szCs w:val="20"/>
          <w:rtl/>
          <w:lang w:bidi="fa-IR"/>
        </w:rPr>
        <w:t xml:space="preserve"> نتیجهٔ </w:t>
      </w:r>
      <w:r w:rsidRPr="00A72B37">
        <w:rPr>
          <w:color w:val="000000"/>
          <w:sz w:val="20"/>
          <w:szCs w:val="20"/>
          <w:rtl/>
          <w:lang w:bidi="fa-IR"/>
        </w:rPr>
        <w:t xml:space="preserve">مهم برسیم. </w:t>
      </w:r>
      <w:r>
        <w:rPr>
          <w:color w:val="000000"/>
          <w:sz w:val="20"/>
          <w:szCs w:val="20"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اول اینکه به</w:t>
      </w:r>
      <w:r>
        <w:rPr>
          <w:color w:val="000000"/>
          <w:sz w:val="20"/>
          <w:szCs w:val="20"/>
          <w:rtl/>
          <w:lang w:bidi="fa-IR"/>
        </w:rPr>
        <w:t>‌ق</w:t>
      </w:r>
      <w:r w:rsidRPr="00A72B37">
        <w:rPr>
          <w:color w:val="000000"/>
          <w:sz w:val="20"/>
          <w:szCs w:val="20"/>
          <w:rtl/>
          <w:lang w:bidi="fa-IR"/>
        </w:rPr>
        <w:t>درت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رسیدن و بر سر کار ماندن آن شخص نتیجۀ همذاتی و شباهت او با فرهنگ جامعه بود.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ولیعهد نوجوانی که برای تحصیل به اروپا فرستاده شد اگر روشنفکر بر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گشت هرگز شاه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اگر در آن سالها و سالهای بعد علاقمند کارهایی جز ورزش و طیاره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راندن شده بود و پی امور فکری و جر و بحث عقیدتی و نظریه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پردازی رفته بود، نخستین تصوری که دربارۀ او در هیئت حاکمۀ ایران پیدا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شد این بود که پادشاه آینده آدم نابابی است و احتمالاً طرفدار مرام اشتراکی است؛ یا در جامعه چنین انعکاس پیدا می کرد که هُرهُری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مذهب است.</w:t>
      </w:r>
      <w:r>
        <w:rPr>
          <w:color w:val="000000"/>
          <w:sz w:val="20"/>
          <w:szCs w:val="20"/>
          <w:rtl/>
          <w:lang w:bidi="fa-IR"/>
        </w:rPr>
        <w:t xml:space="preserve">  </w:t>
      </w:r>
      <w:r w:rsidRPr="00A72B37">
        <w:rPr>
          <w:color w:val="000000"/>
          <w:sz w:val="20"/>
          <w:szCs w:val="20"/>
          <w:rtl/>
          <w:lang w:bidi="fa-IR"/>
        </w:rPr>
        <w:t>کسی که چنین شائبه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و شایعه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هایی پیرامون او وجود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داشت در شهریور </w:t>
      </w:r>
      <w:r>
        <w:rPr>
          <w:color w:val="000000"/>
          <w:sz w:val="20"/>
          <w:szCs w:val="20"/>
          <w:rtl/>
          <w:lang w:bidi="fa-IR"/>
        </w:rPr>
        <w:t>ط</w:t>
      </w:r>
      <w:r w:rsidRPr="00A72B37">
        <w:rPr>
          <w:color w:val="000000"/>
          <w:sz w:val="20"/>
          <w:szCs w:val="20"/>
          <w:rtl/>
          <w:lang w:bidi="fa-IR"/>
        </w:rPr>
        <w:t xml:space="preserve">وفانی سال </w:t>
      </w:r>
      <w:r>
        <w:rPr>
          <w:color w:val="000000"/>
          <w:sz w:val="20"/>
          <w:szCs w:val="20"/>
          <w:rtl/>
          <w:lang w:bidi="fa-IR"/>
        </w:rPr>
        <w:t>13</w:t>
      </w:r>
      <w:r w:rsidRPr="00A72B37">
        <w:rPr>
          <w:color w:val="000000"/>
          <w:sz w:val="20"/>
          <w:szCs w:val="20"/>
          <w:rtl/>
          <w:lang w:bidi="fa-IR"/>
        </w:rPr>
        <w:t>20 هرگز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توانست به سلطنت برسد، یا اگر هم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رسید چندان دوام بیاورد.</w:t>
      </w:r>
    </w:p>
    <w:p w:rsidR="005324BA" w:rsidRDefault="005324BA" w:rsidP="00C04AB1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812972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دوم اینکه آدمهای</w:t>
      </w:r>
      <w:r>
        <w:rPr>
          <w:color w:val="000000"/>
          <w:sz w:val="20"/>
          <w:szCs w:val="20"/>
          <w:rtl/>
          <w:lang w:bidi="fa-IR"/>
        </w:rPr>
        <w:t>ی</w:t>
      </w:r>
      <w:r w:rsidRPr="00A72B37">
        <w:rPr>
          <w:color w:val="000000"/>
          <w:sz w:val="20"/>
          <w:szCs w:val="20"/>
          <w:rtl/>
          <w:lang w:bidi="fa-IR"/>
        </w:rPr>
        <w:t xml:space="preserve"> روشن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بین در طبقۀ حاکمه بودند که آن وضع را قابل دوام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دانستند.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اما اگر قرار بود اصلاحاتی بنیادی صورت گیرد، در نخستین قدم باید دست شاه، و دست خانواده و دور و بری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 او که طمعشان پایانی نداشت، از قدرت مالی و سیاسی کوتاه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در اطراف شاه آدم بدتر از خود او فراوان بود، اما او را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 در شمار مترقی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ترین و متعادل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ترین اعضای هیئت حاکمه دانست.</w:t>
      </w:r>
    </w:p>
    <w:p w:rsidR="005324BA" w:rsidRDefault="005324BA" w:rsidP="002654CC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812972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توطئه برای از میدان به در کردن حریفان و رقیبان و مخالفان جوهر چنین حکومتی است و تعجبی ندارد شاه در همه چیز توطئه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دید، حتی در ستایش و تحسین 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حد و حصری که در دستگاههای تبلیغاتی کشور از او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زمانی که درم</w:t>
      </w:r>
      <w:r>
        <w:rPr>
          <w:color w:val="000000"/>
          <w:sz w:val="20"/>
          <w:szCs w:val="20"/>
          <w:rtl/>
          <w:lang w:bidi="fa-IR"/>
        </w:rPr>
        <w:t>ی‌</w:t>
      </w:r>
      <w:r w:rsidRPr="00A72B37">
        <w:rPr>
          <w:color w:val="000000"/>
          <w:sz w:val="20"/>
          <w:szCs w:val="20"/>
          <w:rtl/>
          <w:lang w:bidi="fa-IR"/>
        </w:rPr>
        <w:t>یافت آن همه تبلیغ تأثیری را که قرار بوده بر مردم 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تفاوت کشور بگذارد نگذاشته است، بلافاصله نتیجه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گرفت توطئه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ای در کار است و دولت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― </w:t>
      </w:r>
      <w:r w:rsidRPr="00A72B37">
        <w:rPr>
          <w:color w:val="000000"/>
          <w:sz w:val="20"/>
          <w:szCs w:val="20"/>
          <w:rtl/>
          <w:lang w:bidi="fa-IR"/>
        </w:rPr>
        <w:t xml:space="preserve">دولتی مطیع محض فرامین او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 xml:space="preserve"> کارشکنی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کند.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سراسر اظهارات شاه، به روایت علم، پر است از گردنکشی ظاهری اما در واقع توسل ملتمسانه و همراه با سوء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ظن عمیق به آمریکاییها و انگلیسیها.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بخش عمده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 از دستورات او به علم برای فشارآوردن به سفیران آن دو کشور است تا نگذارند مطالبی که سیاست شاه ایران را صد در صد تأیید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کند در مطبوعات کشورشان چاپ شود. </w:t>
      </w:r>
      <w:r>
        <w:rPr>
          <w:color w:val="000000"/>
          <w:sz w:val="20"/>
          <w:szCs w:val="20"/>
          <w:rtl/>
          <w:lang w:bidi="fa-IR"/>
        </w:rPr>
        <w:t xml:space="preserve"> ه</w:t>
      </w:r>
      <w:r w:rsidRPr="00A72B37">
        <w:rPr>
          <w:color w:val="000000"/>
          <w:sz w:val="20"/>
          <w:szCs w:val="20"/>
          <w:rtl/>
          <w:lang w:bidi="fa-IR"/>
        </w:rPr>
        <w:t>رگز نتوانست این نکتۀ ساده را دریابد که قدرت و نفوذ اجتماعی صاحبان و سردبیران نشریات و رسانه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های بزرگ و موفق غرب کمتر از حرف سفیران آن کشورها نیست.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و در خیلی موارد سفرا حرف روزنامه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نگاران را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زنند</w:t>
      </w:r>
      <w:r>
        <w:rPr>
          <w:color w:val="000000"/>
          <w:sz w:val="20"/>
          <w:szCs w:val="20"/>
          <w:rtl/>
          <w:lang w:bidi="fa-IR"/>
        </w:rPr>
        <w:t>،</w:t>
      </w:r>
      <w:r w:rsidRPr="00A72B37">
        <w:rPr>
          <w:color w:val="000000"/>
          <w:sz w:val="20"/>
          <w:szCs w:val="20"/>
          <w:rtl/>
          <w:lang w:bidi="fa-IR"/>
        </w:rPr>
        <w:t xml:space="preserve"> نه ب</w:t>
      </w:r>
      <w:r>
        <w:rPr>
          <w:color w:val="000000"/>
          <w:sz w:val="20"/>
          <w:szCs w:val="20"/>
          <w:rtl/>
          <w:lang w:bidi="fa-IR"/>
        </w:rPr>
        <w:t>ر</w:t>
      </w:r>
      <w:r w:rsidRPr="00A72B37">
        <w:rPr>
          <w:color w:val="000000"/>
          <w:sz w:val="20"/>
          <w:szCs w:val="20"/>
          <w:rtl/>
          <w:lang w:bidi="fa-IR"/>
        </w:rPr>
        <w:t>عکس.</w:t>
      </w:r>
    </w:p>
    <w:p w:rsidR="005324BA" w:rsidRDefault="005324BA" w:rsidP="00A56309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812972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اساساً تأیید و تعریف به شکلی که در ایران و دیگر کشورهای شرقی رواج دارد در غرب بیش از هر چیز باعث مضحکه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شاه با آنکه </w:t>
      </w:r>
      <w:r>
        <w:rPr>
          <w:color w:val="000000"/>
          <w:sz w:val="20"/>
          <w:szCs w:val="20"/>
          <w:rtl/>
          <w:lang w:bidi="fa-IR"/>
        </w:rPr>
        <w:t xml:space="preserve">شیفتهٔ </w:t>
      </w:r>
      <w:r w:rsidRPr="00A72B37">
        <w:rPr>
          <w:color w:val="000000"/>
          <w:sz w:val="20"/>
          <w:szCs w:val="20"/>
          <w:rtl/>
          <w:lang w:bidi="fa-IR"/>
        </w:rPr>
        <w:t>غرب و غربی بود، از آنجا که از ریشه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و زیر و بم فرهنگهای آن ملتها سر در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آورد،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توانست متوجه شود نزد غربیان ستایش و تحسین با زبانی بسیار متفاوت از زبان ملل مشرق زمین بیان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شود و در میان آن مردمان صفاتی مانند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رهبر خردمند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و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>خورشید آریائیها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بیشتر </w:t>
      </w:r>
      <w:r>
        <w:rPr>
          <w:color w:val="000000"/>
          <w:sz w:val="20"/>
          <w:szCs w:val="20"/>
          <w:rtl/>
          <w:lang w:bidi="fa-IR"/>
        </w:rPr>
        <w:t>جنبهٔ د</w:t>
      </w:r>
      <w:r w:rsidRPr="00A72B37">
        <w:rPr>
          <w:color w:val="000000"/>
          <w:sz w:val="20"/>
          <w:szCs w:val="20"/>
          <w:rtl/>
          <w:lang w:bidi="fa-IR"/>
        </w:rPr>
        <w:t>ست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انداختن دارد تا بیان ارادت و احترام.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نظر علم را دربارۀ گزارش 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سی </w:t>
      </w:r>
      <w:r>
        <w:rPr>
          <w:color w:val="000000"/>
          <w:sz w:val="20"/>
          <w:szCs w:val="20"/>
          <w:rtl/>
          <w:lang w:bidi="fa-IR"/>
        </w:rPr>
        <w:t xml:space="preserve">از </w:t>
      </w:r>
      <w:r w:rsidRPr="00A72B37">
        <w:rPr>
          <w:color w:val="000000"/>
          <w:sz w:val="20"/>
          <w:szCs w:val="20"/>
          <w:rtl/>
          <w:lang w:bidi="fa-IR"/>
        </w:rPr>
        <w:t>محاکم</w:t>
      </w:r>
      <w:r>
        <w:rPr>
          <w:color w:val="000000"/>
          <w:sz w:val="20"/>
          <w:szCs w:val="20"/>
          <w:rtl/>
          <w:lang w:bidi="fa-IR"/>
        </w:rPr>
        <w:t xml:space="preserve">ه‌ای </w:t>
      </w:r>
      <w:r w:rsidRPr="00A72B37">
        <w:rPr>
          <w:color w:val="000000"/>
          <w:sz w:val="20"/>
          <w:szCs w:val="20"/>
          <w:rtl/>
          <w:lang w:bidi="fa-IR"/>
        </w:rPr>
        <w:t>سیاسی که خبرنگار 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سی آن را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نمایشی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123F47"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 خوانده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پرسد، </w:t>
      </w:r>
      <w:r>
        <w:rPr>
          <w:color w:val="000000"/>
          <w:sz w:val="20"/>
          <w:szCs w:val="20"/>
          <w:rtl/>
          <w:lang w:bidi="fa-IR"/>
        </w:rPr>
        <w:t xml:space="preserve">و وقتی </w:t>
      </w:r>
      <w:r w:rsidRPr="00A72B37">
        <w:rPr>
          <w:color w:val="000000"/>
          <w:sz w:val="20"/>
          <w:szCs w:val="20"/>
          <w:rtl/>
          <w:lang w:bidi="fa-IR"/>
        </w:rPr>
        <w:t>علم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گوید آن گزارش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اهمیت زیادی نداشت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از این حرف به خشم می آید و چنان باران بیسابقه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 از فحش و ناسزا بر سر علم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بار</w:t>
      </w:r>
      <w:r>
        <w:rPr>
          <w:color w:val="000000"/>
          <w:sz w:val="20"/>
          <w:szCs w:val="20"/>
          <w:rtl/>
          <w:lang w:bidi="fa-IR"/>
        </w:rPr>
        <w:t>ان</w:t>
      </w:r>
      <w:r w:rsidRPr="00A72B37">
        <w:rPr>
          <w:color w:val="000000"/>
          <w:sz w:val="20"/>
          <w:szCs w:val="20"/>
          <w:rtl/>
          <w:lang w:bidi="fa-IR"/>
        </w:rPr>
        <w:t xml:space="preserve">د که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تمام خاندان سلطنتی حاضر در مهمانی از وحشت نفسهایشان را در سینه حبس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کنند.</w:t>
      </w:r>
    </w:p>
    <w:p w:rsidR="005324BA" w:rsidRDefault="005324BA" w:rsidP="00D50494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812972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علم در </w:t>
      </w:r>
      <w:r>
        <w:rPr>
          <w:color w:val="000000"/>
          <w:sz w:val="20"/>
          <w:szCs w:val="20"/>
          <w:rtl/>
          <w:lang w:bidi="fa-IR"/>
        </w:rPr>
        <w:t xml:space="preserve">یادداشت‌هایش </w:t>
      </w:r>
      <w:r w:rsidRPr="00A72B37">
        <w:rPr>
          <w:color w:val="000000"/>
          <w:sz w:val="20"/>
          <w:szCs w:val="20"/>
          <w:rtl/>
          <w:lang w:bidi="fa-IR"/>
        </w:rPr>
        <w:t>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نویسد آذر سال 1351 مهدی سمیعی، مدیرعامل سابق بانک مرکزی و سرپرست سازمان برنامه، به او گفت شاه از او خواسته است یک حزب مخالف رسمی راه بیندازد.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و باز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نویسد در اسفند 1353 چندین روز شاه را غرق در فکر دید و در ضمن گفتگوها پیشنهاد کرد از کارشناسان نفتی کسانی را همراه خود به کنفرانس اوپک در الجزایر ببرد و شاه جواب داد: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آخر این الاغها به چه دردی می خورند؟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پس از بازگشت از سفر، شاه اعلام کرد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دیگر حزب مخالف 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معنی شده و در آینده فقط یک حزب وجود خواهد داشت.</w:t>
      </w:r>
      <w:r w:rsidRPr="00C827D2"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از نو</w:t>
      </w:r>
      <w:r>
        <w:rPr>
          <w:color w:val="000000"/>
          <w:sz w:val="20"/>
          <w:szCs w:val="20"/>
          <w:rtl/>
          <w:lang w:bidi="fa-IR"/>
        </w:rPr>
        <w:t>شتهٔ‌</w:t>
      </w:r>
      <w:r w:rsidRPr="00A72B37">
        <w:rPr>
          <w:color w:val="000000"/>
          <w:sz w:val="20"/>
          <w:szCs w:val="20"/>
          <w:rtl/>
          <w:lang w:bidi="fa-IR"/>
        </w:rPr>
        <w:t xml:space="preserve"> علم چنین پیداست که شاه دربارۀ این تغییر و تحول بزرگ با هیچ کس مشورت نکرده بود.</w:t>
      </w:r>
    </w:p>
    <w:p w:rsidR="005324BA" w:rsidRDefault="005324BA" w:rsidP="009B541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812972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نکاتی هست که در نظام اجتماعی این مملکت هنوز دقیقاً  تعریف نشده و طبیعتاً رفتار شاه هم در چنین مواردی ضد و نقیض و 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معنی به نظر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رسد.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برای مثال، در ایران هیچ گاه حد و حدود اموال عمومی و داراییهای شخصی</w:t>
      </w:r>
      <w:r>
        <w:rPr>
          <w:color w:val="000000"/>
          <w:sz w:val="20"/>
          <w:szCs w:val="20"/>
          <w:rtl/>
          <w:lang w:bidi="fa-IR"/>
        </w:rPr>
        <w:t xml:space="preserve"> ِ</w:t>
      </w:r>
      <w:r w:rsidRPr="00A72B37">
        <w:rPr>
          <w:color w:val="000000"/>
          <w:sz w:val="20"/>
          <w:szCs w:val="20"/>
          <w:rtl/>
          <w:lang w:bidi="fa-IR"/>
        </w:rPr>
        <w:t xml:space="preserve"> صاحبان مقام و قدرت روشن نبوده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زمانی که علم پیشنهاد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کند بهای تابلویی را که شاه در لندن خریده است دولت بپردازد، شاه مخالفت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کند و می گوید آن را برای اتاق خوابش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خواهد و پول آن را شخصاً خواهد داد.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اما در جای دیگر که خواهر او تقاضای 5/1 میلیون دلار پول از بود</w:t>
      </w:r>
      <w:r>
        <w:rPr>
          <w:color w:val="000000"/>
          <w:sz w:val="20"/>
          <w:szCs w:val="20"/>
          <w:rtl/>
          <w:lang w:bidi="fa-IR"/>
        </w:rPr>
        <w:t>جهٔ‌د</w:t>
      </w:r>
      <w:r w:rsidRPr="00A72B37">
        <w:rPr>
          <w:color w:val="000000"/>
          <w:sz w:val="20"/>
          <w:szCs w:val="20"/>
          <w:rtl/>
          <w:lang w:bidi="fa-IR"/>
        </w:rPr>
        <w:t>ولت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کند، به این درخواست تن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دهد.</w:t>
      </w:r>
    </w:p>
    <w:p w:rsidR="005324BA" w:rsidRDefault="005324BA" w:rsidP="00DF65CF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812972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و باز هم پول و پول.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دی 1348، در گیر و دار بحث بر سر استقلال بحرین و معاوضۀ آن با سه جزیره در خلیج فارس، شاه به علم مأموریت می دهد از سفیر انگلیس بخواهد برای وامی حدود 100 میلیون لیره و با بهرۀ کم از کویت مداخله کند.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علم به سفیر هشدار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دهد که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جز شاه و من کسی از قضیۀ وام از کویت خبر ندارد و این ارقام در هیچ یک از آمارهای رسمی وامهای کشور مندرج نخواهد شد.</w:t>
      </w:r>
      <w:r w:rsidRPr="00700E94"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نام این کار شاه چیزی جز تقاضای رشوه نیست.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همۀ آن طعن و لعن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دربارۀ رشوه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گیری حکومت قاجار از شرکتها و دولتهای خارجی انگار باد هوا بود و گربه سرانجام روی چهار دست و پا فرود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آید.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از دیگر مو</w:t>
      </w:r>
      <w:r>
        <w:rPr>
          <w:color w:val="000000"/>
          <w:sz w:val="20"/>
          <w:szCs w:val="20"/>
          <w:rtl/>
          <w:lang w:bidi="fa-IR"/>
        </w:rPr>
        <w:t xml:space="preserve">ارد جالب موضوع مربوط به پول، نامهٔ </w:t>
      </w:r>
      <w:r w:rsidRPr="00A72B37">
        <w:rPr>
          <w:color w:val="000000"/>
          <w:sz w:val="20"/>
          <w:szCs w:val="20"/>
          <w:rtl/>
          <w:lang w:bidi="fa-IR"/>
        </w:rPr>
        <w:t>خوان کارلوس پادشاه اسپانیاست که در سال 1977 به شاه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نویسد برای تأسیس یک حزب تحت رهبری نخست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وزیرش 10 میلیون دلار لازم دارد.</w:t>
      </w:r>
    </w:p>
    <w:p w:rsidR="005324BA" w:rsidRDefault="005324BA" w:rsidP="00F01878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812972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>
        <w:rPr>
          <w:color w:val="000000"/>
          <w:sz w:val="20"/>
          <w:szCs w:val="20"/>
          <w:rtl/>
          <w:lang w:bidi="fa-IR"/>
        </w:rPr>
        <w:t xml:space="preserve">و </w:t>
      </w:r>
      <w:r w:rsidRPr="00A72B37">
        <w:rPr>
          <w:color w:val="000000"/>
          <w:sz w:val="20"/>
          <w:szCs w:val="20"/>
          <w:rtl/>
          <w:lang w:bidi="fa-IR"/>
        </w:rPr>
        <w:t>چند نمونه از دانش بین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المللی: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گوید مطمئن است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“آ</w:t>
      </w:r>
      <w:r>
        <w:rPr>
          <w:color w:val="000000"/>
          <w:sz w:val="20"/>
          <w:szCs w:val="20"/>
          <w:rtl/>
          <w:lang w:bidi="fa-IR"/>
        </w:rPr>
        <w:t>مری</w:t>
      </w:r>
      <w:r w:rsidRPr="00A72B37">
        <w:rPr>
          <w:color w:val="000000"/>
          <w:sz w:val="20"/>
          <w:szCs w:val="20"/>
          <w:rtl/>
          <w:lang w:bidi="fa-IR"/>
        </w:rPr>
        <w:t>کا را نیروی مخفی هدایت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کند.</w:t>
      </w:r>
      <w:r w:rsidRPr="002F5593"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”  </w:t>
      </w:r>
      <w:r w:rsidRPr="00A72B37">
        <w:rPr>
          <w:color w:val="000000"/>
          <w:sz w:val="20"/>
          <w:szCs w:val="20"/>
          <w:rtl/>
          <w:lang w:bidi="fa-IR"/>
        </w:rPr>
        <w:t>تیر 1354 پس از به قدرت رسیدن حزب دست راستی و بشدت مذهبی لیکود در اسرائیل، به علم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گوید: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یقین دارم که آمریکاییها آنها را به قدرت رساندند.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”  </w:t>
      </w:r>
      <w:r w:rsidRPr="00A72B37">
        <w:rPr>
          <w:color w:val="000000"/>
          <w:sz w:val="20"/>
          <w:szCs w:val="20"/>
          <w:rtl/>
          <w:lang w:bidi="fa-IR"/>
        </w:rPr>
        <w:t>تنها یقینی که یک فرد مطلع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توانست داشته باشد این بود که آمریکاییها با چنین حزبی نه هیچ گاه تفاهم داشتند و نه اگر در اختیار آنها بود آن را به قدرت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رساندند.</w:t>
      </w:r>
    </w:p>
    <w:p w:rsidR="005324BA" w:rsidRDefault="005324BA" w:rsidP="00F01878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71008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و یکی دیگر: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 xml:space="preserve">شام حضور داشتم.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رو</w:t>
      </w:r>
      <w:r>
        <w:rPr>
          <w:color w:val="000000"/>
          <w:sz w:val="20"/>
          <w:szCs w:val="20"/>
          <w:rtl/>
          <w:lang w:bidi="fa-IR"/>
        </w:rPr>
        <w:t xml:space="preserve">حیهٔ </w:t>
      </w:r>
      <w:r w:rsidRPr="00A72B37">
        <w:rPr>
          <w:color w:val="000000"/>
          <w:sz w:val="20"/>
          <w:szCs w:val="20"/>
          <w:rtl/>
          <w:lang w:bidi="fa-IR"/>
        </w:rPr>
        <w:t xml:space="preserve">شاه خوب بود.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گفت: «به انگلیسها بگو که مطبوعات ما خیال دارند پدرشان را در آورند.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 آنها هم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توانند هر چقدر که مایلند اعتراض کنند، که البته در انگلستان برای کسی اهمیت ندارد ولی همین اندازه که آبرویشان در ایران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رود برای ما کافی است.»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البته حق کاملاً با اوست، مشروط بر اینکه مطبوعات ما به قدر یک سر سوزن در همین جا هم اعتبار داشتند.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</w:p>
    <w:p w:rsidR="005324BA" w:rsidRDefault="005324BA" w:rsidP="00FD4FC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71008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یک نمو</w:t>
      </w:r>
      <w:r>
        <w:rPr>
          <w:color w:val="000000"/>
          <w:sz w:val="20"/>
          <w:szCs w:val="20"/>
          <w:rtl/>
          <w:lang w:bidi="fa-IR"/>
        </w:rPr>
        <w:t>نهٔ‌</w:t>
      </w:r>
      <w:r w:rsidRPr="00A72B37">
        <w:rPr>
          <w:color w:val="000000"/>
          <w:sz w:val="20"/>
          <w:szCs w:val="20"/>
          <w:rtl/>
          <w:lang w:bidi="fa-IR"/>
        </w:rPr>
        <w:t xml:space="preserve"> دیگر از برخوردهای همیشگی و تمایل به اعمال خشونت برای دفع تهاجم فرهنگی: دی 1349 پلیس تهران محلی به نام کی کلاب را که در آن مواد مخدر رد و بدل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شد بست و سپس در یورشی دیگر در خیابانهای اطراف آن هر مردی را که موی بلند داشت گرفت و سر همه را از دم تراشید.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شاه ابتدا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شخص رئیس شهربانی را به دلیل موضع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گرفتن صحیح در قبال پاتوق یک مشت هیپی فاسد تشویق کرد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اما وقتی ماجرای سرتراشی را شنید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در جا او را بیرون کرد.</w:t>
      </w:r>
      <w:r w:rsidRPr="00A36DFF"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ظاهراً رئیس شهربانی تهران فراموش کرده بود از شاه بپرسد موی سر چه کسانی تا چه اندازه بلند باشد ب</w:t>
      </w:r>
      <w:r>
        <w:rPr>
          <w:color w:val="000000"/>
          <w:sz w:val="20"/>
          <w:szCs w:val="20"/>
          <w:rtl/>
          <w:lang w:bidi="fa-IR"/>
        </w:rPr>
        <w:t>ی‌</w:t>
      </w:r>
      <w:r w:rsidRPr="00A72B37">
        <w:rPr>
          <w:color w:val="000000"/>
          <w:sz w:val="20"/>
          <w:szCs w:val="20"/>
          <w:rtl/>
          <w:lang w:bidi="fa-IR"/>
        </w:rPr>
        <w:t>اشکال است</w:t>
      </w:r>
      <w:r>
        <w:rPr>
          <w:color w:val="000000"/>
          <w:sz w:val="20"/>
          <w:szCs w:val="20"/>
          <w:rtl/>
          <w:lang w:bidi="fa-IR"/>
        </w:rPr>
        <w:t xml:space="preserve">.  </w:t>
      </w:r>
      <w:r w:rsidRPr="00A72B37">
        <w:rPr>
          <w:color w:val="000000"/>
          <w:sz w:val="20"/>
          <w:szCs w:val="20"/>
          <w:rtl/>
          <w:lang w:bidi="fa-IR"/>
        </w:rPr>
        <w:t xml:space="preserve">به نوشتۀ علم، یک بار </w:t>
      </w:r>
      <w:r>
        <w:rPr>
          <w:color w:val="000000"/>
          <w:sz w:val="20"/>
          <w:szCs w:val="20"/>
          <w:rtl/>
          <w:lang w:bidi="fa-IR"/>
        </w:rPr>
        <w:t xml:space="preserve">شاه </w:t>
      </w:r>
      <w:r w:rsidRPr="00A72B37">
        <w:rPr>
          <w:color w:val="000000"/>
          <w:sz w:val="20"/>
          <w:szCs w:val="20"/>
          <w:rtl/>
          <w:lang w:bidi="fa-IR"/>
        </w:rPr>
        <w:t xml:space="preserve">به برادرش غلامرضا، که سرتیپ ارتش بود، دستور داد زلفش را کوتاه کند و او زبان درازی کرد و متلکی دربارۀ تأثیر این کار بر بهبود ارتش پراند.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فردا شب که غلامرضا با همان موی بلند وارد مهمانی دربار شد، شاه هر فحشی از دهانش در می آمد جلو همه به برادرش داد.</w:t>
      </w:r>
    </w:p>
    <w:p w:rsidR="005324BA" w:rsidRDefault="005324BA" w:rsidP="008559D9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71008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تصویر کلی شاه در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 علم، تصویر مردی است که با همه در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افتد و به همه پرخاش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کند اما خیلی زود در برابر همه کس و همه چیز به نوعی تسلیم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در کنار تمام فسادهای رایج در حکومت به طور کلی و در دربارهای شرقی به طور اخص، یک نقص عمده در طرز فکر او این بود که هرگز نتوانست تفاوت میان دو مفهوم متفاوت سطح زندگی و فا</w:t>
      </w:r>
      <w:r>
        <w:rPr>
          <w:color w:val="000000"/>
          <w:sz w:val="20"/>
          <w:szCs w:val="20"/>
          <w:rtl/>
          <w:lang w:bidi="fa-IR"/>
        </w:rPr>
        <w:t xml:space="preserve">صلهٔ </w:t>
      </w:r>
      <w:r w:rsidRPr="00A72B37">
        <w:rPr>
          <w:color w:val="000000"/>
          <w:sz w:val="20"/>
          <w:szCs w:val="20"/>
          <w:rtl/>
          <w:lang w:bidi="fa-IR"/>
        </w:rPr>
        <w:t xml:space="preserve">طبقاتی را بفهمد.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این نکته که یک فرد ممکن است به استاندارد بالاتری در مصرف و درآمد برسد اما در همان حال احساس کند فقیرتر شده، زیرا دیگران نسبت </w:t>
      </w:r>
      <w:r>
        <w:rPr>
          <w:color w:val="000000"/>
          <w:sz w:val="20"/>
          <w:szCs w:val="20"/>
          <w:rtl/>
          <w:lang w:bidi="fa-IR"/>
        </w:rPr>
        <w:t xml:space="preserve">به </w:t>
      </w:r>
      <w:r w:rsidRPr="00A72B37">
        <w:rPr>
          <w:color w:val="000000"/>
          <w:sz w:val="20"/>
          <w:szCs w:val="20"/>
          <w:rtl/>
          <w:lang w:bidi="fa-IR"/>
        </w:rPr>
        <w:t>او بسیار ثروتمندتر شده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اند، برای شاه قابل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فهم نبود.</w:t>
      </w:r>
    </w:p>
    <w:p w:rsidR="005324BA" w:rsidRDefault="005324BA" w:rsidP="00521114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71008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این </w:t>
      </w:r>
      <w:r>
        <w:rPr>
          <w:color w:val="000000"/>
          <w:sz w:val="20"/>
          <w:szCs w:val="20"/>
          <w:rtl/>
          <w:lang w:bidi="fa-IR"/>
        </w:rPr>
        <w:t xml:space="preserve">نکتهٔ </w:t>
      </w:r>
      <w:r w:rsidRPr="00A72B37">
        <w:rPr>
          <w:color w:val="000000"/>
          <w:sz w:val="20"/>
          <w:szCs w:val="20"/>
          <w:rtl/>
          <w:lang w:bidi="fa-IR"/>
        </w:rPr>
        <w:t>مهم در کار سیاست و حکومت را هم هرگز نتوانست بفهمد که یک ملت زمانی که گرفتار نا امیدی و فقر است بسیار مطیع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تر از زمانی است که انتظاراتی پیدا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کند اما در تحقق آن انتظارها ناکام می ماند؛ یعنی دورنمای آینده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 متفاوت سبب نا آرامی و تحرکی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شود که در شرایط یکنواختی و سکون وجود ندارد.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زمانی که یک هدف یا یک چیز وجود ندارد، انتظاری نیست و بنابراین محرومیتی هم نیست.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زمانی که یک چیز یا موضوع فراهم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آید، انتظار برای به دست آوردن مقدار بیشتری از آن چیز هم مطرح می شود.</w:t>
      </w:r>
      <w:r>
        <w:rPr>
          <w:color w:val="000000"/>
          <w:sz w:val="20"/>
          <w:szCs w:val="20"/>
          <w:rtl/>
          <w:lang w:bidi="fa-IR"/>
        </w:rPr>
        <w:t xml:space="preserve">  </w:t>
      </w:r>
      <w:r w:rsidRPr="00A72B37">
        <w:rPr>
          <w:color w:val="000000"/>
          <w:sz w:val="20"/>
          <w:szCs w:val="20"/>
          <w:rtl/>
          <w:lang w:bidi="fa-IR"/>
        </w:rPr>
        <w:t>شاه، با وجود هوش اندک، اطلاعات ناچیز و بی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صداقتی مزمن، امیدوار بود ایران به جایی مانند اتریش تبدیل شود.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اما از درک این نکته عاجز بود که یکی از خصوصیات جامع</w:t>
      </w:r>
      <w:r>
        <w:rPr>
          <w:color w:val="000000"/>
          <w:sz w:val="20"/>
          <w:szCs w:val="20"/>
          <w:rtl/>
          <w:lang w:bidi="fa-IR"/>
        </w:rPr>
        <w:t>ه‌</w:t>
      </w:r>
      <w:r w:rsidRPr="00A72B37">
        <w:rPr>
          <w:color w:val="000000"/>
          <w:sz w:val="20"/>
          <w:szCs w:val="20"/>
          <w:rtl/>
          <w:lang w:bidi="fa-IR"/>
        </w:rPr>
        <w:t xml:space="preserve">ای مانند اتریش این است که تمام قدرت و ثروت آن در دست یک نفر متمرکز نشده تا آن را به میل خویش و از روی سخاوتی بزرگمنشانه به ملت </w:t>
      </w:r>
      <w:r>
        <w:rPr>
          <w:color w:val="000000"/>
          <w:sz w:val="20"/>
          <w:szCs w:val="20"/>
          <w:rtl/>
          <w:lang w:bidi="fa-IR"/>
        </w:rPr>
        <w:t>ا</w:t>
      </w:r>
      <w:r w:rsidRPr="00A72B37">
        <w:rPr>
          <w:color w:val="000000"/>
          <w:sz w:val="20"/>
          <w:szCs w:val="20"/>
          <w:rtl/>
          <w:lang w:bidi="fa-IR"/>
        </w:rPr>
        <w:t>عطا کند.</w:t>
      </w:r>
    </w:p>
    <w:p w:rsidR="005324BA" w:rsidRDefault="005324BA" w:rsidP="009B68C8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71008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باز همان کابوس همیشگی خودکامگان: روزی توطئه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گران مرا سرنگون خواهند کرد، بنابراین باید مال و منالی برای خویش فراهم کنم تا در آن روز محتاج نباشم.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و هر اندازه </w:t>
      </w:r>
      <w:r>
        <w:rPr>
          <w:color w:val="000000"/>
          <w:sz w:val="20"/>
          <w:szCs w:val="20"/>
          <w:rtl/>
          <w:lang w:bidi="fa-IR"/>
        </w:rPr>
        <w:t xml:space="preserve">این </w:t>
      </w:r>
      <w:r w:rsidRPr="00A72B37">
        <w:rPr>
          <w:color w:val="000000"/>
          <w:sz w:val="20"/>
          <w:szCs w:val="20"/>
          <w:rtl/>
          <w:lang w:bidi="fa-IR"/>
        </w:rPr>
        <w:t>مال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ومنال گردآوردی افزایش یابد، حق کسان بیشتر بناچار خورده شده، خصومتها شدت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گیرد و احتمال سقوط بالاتر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رود.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از این دور و تسلسل جان سالم به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د</w:t>
      </w:r>
      <w:r>
        <w:rPr>
          <w:color w:val="000000"/>
          <w:sz w:val="20"/>
          <w:szCs w:val="20"/>
          <w:rtl/>
          <w:lang w:bidi="fa-IR"/>
        </w:rPr>
        <w:t>ر</w:t>
      </w:r>
      <w:r w:rsidRPr="00A72B37">
        <w:rPr>
          <w:color w:val="000000"/>
          <w:sz w:val="20"/>
          <w:szCs w:val="20"/>
          <w:rtl/>
          <w:lang w:bidi="fa-IR"/>
        </w:rPr>
        <w:t xml:space="preserve">بردن بسیار دشوار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تلاش دائمی برای پرهیز از چنان آیندۀ هولناکی، در عمل، به تحقق آن کمک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کند.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محمدرضا پهلوی در کتاب </w:t>
      </w:r>
      <w:r w:rsidRPr="00FA3163">
        <w:rPr>
          <w:i/>
          <w:iCs/>
          <w:color w:val="000000"/>
          <w:sz w:val="20"/>
          <w:szCs w:val="20"/>
          <w:rtl/>
          <w:lang w:bidi="fa-IR"/>
        </w:rPr>
        <w:t xml:space="preserve">مأموریت برای وطنم </w:t>
      </w:r>
      <w:r w:rsidRPr="00A72B37">
        <w:rPr>
          <w:color w:val="000000"/>
          <w:sz w:val="20"/>
          <w:szCs w:val="20"/>
          <w:rtl/>
          <w:lang w:bidi="fa-IR"/>
        </w:rPr>
        <w:t xml:space="preserve">می نویسد: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[در ماجرای فرار پیش از 28 مرداد 1332] در رم وقتی خواستم از اتومبیل شخصی خود که در سفارت داشتم استفاده کنم کاردار سفارت ایران حاضر نشد کلید اتومبیل را در اختیارم بگذارد. ولی یکی از اعضای طرف اعتماد و سابقه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دار سفارت پنهانی کلید اتومبیل را به من تسلیم کرد.</w:t>
      </w:r>
      <w:r w:rsidRPr="009B68C8"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سالها گرفتار این کابوس بود که دوباره ناچار شود در یک تبعیدگاه دیگر در هتل اقامت کند و تاکسی بگیرد.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اما لیموزینها و خانه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هایی که دست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کم در دو قارۀ دیگر برای روز مبادا تدارک دید هرگز به دردش نخورد.</w:t>
      </w:r>
    </w:p>
    <w:p w:rsidR="005324BA" w:rsidRDefault="005324BA" w:rsidP="001432E7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A66599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(حالا که فرصت هست، نمونۀ استدلال، استشهاد، طنز، آسمان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وریسمان بافتن و انشای فارسی محمدرضا شاه را در همان کتاب بخوانیم.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املای کلمات عین اصل کتاب است: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از جوانی مصدق آنگاه که در دورۀ قاجاریه رئیس ادارۀ دارائی خراسان بود نقل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کنند که با جعل اسناد قسمتی از زمینهای دیگران را تصاحب کرده و بجرم همین اختلاس طبق قوانین اسلامی که هنوز در کشور عربستان </w:t>
      </w:r>
      <w:r>
        <w:rPr>
          <w:color w:val="000000"/>
          <w:sz w:val="20"/>
          <w:szCs w:val="20"/>
          <w:rtl/>
          <w:lang w:bidi="fa-IR"/>
        </w:rPr>
        <w:t>س</w:t>
      </w:r>
      <w:r w:rsidRPr="00A72B37">
        <w:rPr>
          <w:color w:val="000000"/>
          <w:sz w:val="20"/>
          <w:szCs w:val="20"/>
          <w:rtl/>
          <w:lang w:bidi="fa-IR"/>
        </w:rPr>
        <w:t>عودی اجرا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شود محکوم به قطع دست شده بود.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نسبت به این محکومیت دلایلی که مؤید صحت آن باشد نشنیده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ایم و معلوم است که چنین مجازاتی دربار</w:t>
      </w:r>
      <w:r>
        <w:rPr>
          <w:color w:val="000000"/>
          <w:sz w:val="20"/>
          <w:szCs w:val="20"/>
          <w:rtl/>
          <w:lang w:bidi="fa-IR"/>
        </w:rPr>
        <w:t>هٔ</w:t>
      </w:r>
      <w:r w:rsidRPr="00A72B37">
        <w:rPr>
          <w:color w:val="000000"/>
          <w:sz w:val="20"/>
          <w:szCs w:val="20"/>
          <w:rtl/>
          <w:lang w:bidi="fa-IR"/>
        </w:rPr>
        <w:t xml:space="preserve"> وی اجرا نشده است زیرا مردم نطق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های پر حرارت ویرا که با حرکت هر دو دست توأم بود بخاطر دارند.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ظن من اینست که در جوانی ممکن است در امور مالی در اعمال نادرستی دخالت داشته ولی از سوء عاقبت آن اعمال عبرت گرفته باشد.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>)</w:t>
      </w:r>
    </w:p>
    <w:p w:rsidR="005324BA" w:rsidRDefault="005324BA" w:rsidP="004B0CC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A66599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علم که پدرش وفاداری بسیار به رضا شاه نشان داده بود، بارها از کارها، رفتار و حرفهای نامعقول شاه تعجب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کند.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اما خود او هم، با همۀ تیز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بینی </w:t>
      </w:r>
      <w:r>
        <w:rPr>
          <w:color w:val="000000"/>
          <w:sz w:val="20"/>
          <w:szCs w:val="20"/>
          <w:rtl/>
          <w:lang w:bidi="fa-IR"/>
        </w:rPr>
        <w:t>و</w:t>
      </w:r>
      <w:r w:rsidRPr="00A72B37">
        <w:rPr>
          <w:color w:val="000000"/>
          <w:sz w:val="20"/>
          <w:szCs w:val="20"/>
          <w:rtl/>
          <w:lang w:bidi="fa-IR"/>
        </w:rPr>
        <w:t xml:space="preserve"> با اینکه متوجه بود چه تفاوت عظیمی میان شیوۀ زندگی اغنیا و تودۀ مردم وجود دارد، از درک این نکته در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ماند که چرا مردم بیرجند، شهر او که زمانی تنها یک اتومبیل داشت، حالا که بیش از هزار اتومبیل دارند راضی و ممنون به نظر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رسند؛ و چرا دانشجویان سپاسگزار شاه نیستند که برایشان دانشگاه ساخته است.</w:t>
      </w:r>
    </w:p>
    <w:p w:rsidR="005324BA" w:rsidRDefault="005324BA" w:rsidP="009578F4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9578F4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اسکار وایلد زمانی گفت: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فقط احمقها تعجب می کنند.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کنایۀ او در این حرف به روحیات طبقۀ حاکم جامعۀ خویش بود که میل دارند امور عجیب را عادت قلمداد کنند و در عوض از آنچه به نظر مردمان سادۀ جامعه عادی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رسد حیرتی ساختگی و متظاهرانه از خود بروز دهند.</w:t>
      </w:r>
    </w:p>
    <w:p w:rsidR="005324BA" w:rsidRDefault="005324BA" w:rsidP="004B0CC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4B0CC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بهر تقدیر، تعجب وزیر دربار شاه  از اینکه چگونه چنان سیستمی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تواند حتی یک روز دوام بیاورد پر بیراه نبود.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چند ماه از مرگ</w:t>
      </w:r>
      <w:r>
        <w:rPr>
          <w:color w:val="000000"/>
          <w:sz w:val="20"/>
          <w:szCs w:val="20"/>
          <w:rtl/>
          <w:lang w:bidi="fa-IR"/>
        </w:rPr>
        <w:t xml:space="preserve">ش </w:t>
      </w:r>
      <w:r w:rsidRPr="00A72B37">
        <w:rPr>
          <w:color w:val="000000"/>
          <w:sz w:val="20"/>
          <w:szCs w:val="20"/>
          <w:rtl/>
          <w:lang w:bidi="fa-IR"/>
        </w:rPr>
        <w:t>نگذشته بود که آنچه پیش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بینی می کرد اتفاق افتاد.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برای عاقلها هم ضرری ندارد که گاهی تعجب کنند.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4B0CC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51658E">
      <w:pPr>
        <w:widowControl w:val="0"/>
        <w:bidi/>
        <w:spacing w:after="0" w:line="240" w:lineRule="auto"/>
        <w:ind w:left="-1134" w:right="-1134" w:firstLine="221"/>
        <w:rPr>
          <w:sz w:val="20"/>
          <w:szCs w:val="20"/>
          <w:rtl/>
          <w:lang w:bidi="fa-IR"/>
        </w:rPr>
      </w:pPr>
      <w:r>
        <w:rPr>
          <w:sz w:val="20"/>
          <w:szCs w:val="20"/>
          <w:rtl/>
          <w:lang w:bidi="fa-IR"/>
        </w:rPr>
        <w:t>بازانتشار در سایت، بهمن 90</w:t>
      </w:r>
    </w:p>
    <w:p w:rsidR="005324BA" w:rsidRPr="000D4D9A" w:rsidRDefault="005324BA" w:rsidP="0051658E">
      <w:pPr>
        <w:widowControl w:val="0"/>
        <w:bidi/>
        <w:spacing w:after="0" w:line="240" w:lineRule="auto"/>
        <w:ind w:left="-1134" w:right="-1134" w:firstLine="221"/>
        <w:rPr>
          <w:sz w:val="20"/>
          <w:szCs w:val="20"/>
          <w:rtl/>
          <w:lang w:bidi="fa-IR"/>
        </w:rPr>
      </w:pPr>
    </w:p>
    <w:p w:rsidR="005324BA" w:rsidRDefault="005324BA" w:rsidP="0051658E">
      <w:pPr>
        <w:widowControl w:val="0"/>
        <w:bidi/>
        <w:spacing w:after="0" w:line="240" w:lineRule="auto"/>
        <w:ind w:left="-1134" w:right="-1134" w:firstLine="221"/>
        <w:rPr>
          <w:sz w:val="20"/>
          <w:szCs w:val="20"/>
          <w:rtl/>
          <w:lang w:bidi="fa-IR"/>
        </w:rPr>
      </w:pPr>
    </w:p>
    <w:p w:rsidR="005324BA" w:rsidRPr="00A72B37" w:rsidRDefault="005324BA" w:rsidP="00AF49CE">
      <w:pPr>
        <w:widowControl w:val="0"/>
        <w:bidi/>
        <w:spacing w:after="0" w:line="240" w:lineRule="auto"/>
        <w:ind w:left="-1134" w:right="-1134" w:firstLine="221"/>
        <w:rPr>
          <w:rFonts w:cs="B Yagut"/>
          <w:color w:val="000000"/>
          <w:sz w:val="20"/>
          <w:szCs w:val="20"/>
          <w:rtl/>
          <w:lang w:bidi="fa-IR"/>
        </w:rPr>
      </w:pPr>
      <w:r w:rsidRPr="000D4D9A">
        <w:rPr>
          <w:sz w:val="20"/>
          <w:szCs w:val="20"/>
          <w:rtl/>
          <w:lang w:bidi="fa-IR"/>
        </w:rPr>
        <w:t xml:space="preserve">در همین زمینه: </w:t>
      </w:r>
      <w:hyperlink r:id="rId6" w:history="1">
        <w:r w:rsidRPr="00C302AC">
          <w:rPr>
            <w:rStyle w:val="Hyperlink"/>
            <w:sz w:val="24"/>
            <w:szCs w:val="24"/>
            <w:rtl/>
            <w:lang w:bidi="fa-IR"/>
          </w:rPr>
          <w:t>مسئلهٔ</w:t>
        </w:r>
        <w:r w:rsidRPr="00C302AC">
          <w:rPr>
            <w:rStyle w:val="Hyperlink"/>
            <w:rFonts w:cs="Arial"/>
            <w:sz w:val="24"/>
            <w:szCs w:val="24"/>
            <w:lang w:bidi="fa-IR"/>
          </w:rPr>
          <w:t xml:space="preserve"> </w:t>
        </w:r>
        <w:r w:rsidRPr="00C302AC">
          <w:rPr>
            <w:rStyle w:val="Hyperlink"/>
            <w:sz w:val="24"/>
            <w:szCs w:val="24"/>
            <w:rtl/>
            <w:lang w:bidi="fa-IR"/>
          </w:rPr>
          <w:t>حل</w:t>
        </w:r>
        <w:r w:rsidRPr="00C302AC">
          <w:rPr>
            <w:rStyle w:val="Hyperlink"/>
            <w:rFonts w:cs="Arial"/>
            <w:sz w:val="24"/>
            <w:szCs w:val="24"/>
            <w:lang w:bidi="fa-IR"/>
          </w:rPr>
          <w:t>‌</w:t>
        </w:r>
        <w:r w:rsidRPr="00C302AC">
          <w:rPr>
            <w:rStyle w:val="Hyperlink"/>
            <w:sz w:val="24"/>
            <w:szCs w:val="24"/>
            <w:rtl/>
            <w:lang w:bidi="fa-IR"/>
          </w:rPr>
          <w:t>نشدنی</w:t>
        </w:r>
        <w:r w:rsidRPr="00C302AC">
          <w:rPr>
            <w:rStyle w:val="Hyperlink"/>
            <w:rFonts w:cs="Arial"/>
            <w:sz w:val="24"/>
            <w:szCs w:val="24"/>
            <w:lang w:bidi="fa-IR"/>
          </w:rPr>
          <w:t xml:space="preserve"> </w:t>
        </w:r>
        <w:r w:rsidRPr="00C302AC">
          <w:rPr>
            <w:rStyle w:val="Hyperlink"/>
            <w:sz w:val="24"/>
            <w:szCs w:val="24"/>
            <w:rtl/>
            <w:lang w:bidi="fa-IR"/>
          </w:rPr>
          <w:t>ِ</w:t>
        </w:r>
        <w:r w:rsidRPr="00C302AC">
          <w:rPr>
            <w:rStyle w:val="Hyperlink"/>
            <w:rFonts w:cs="Arial"/>
            <w:sz w:val="24"/>
            <w:szCs w:val="24"/>
            <w:lang w:bidi="fa-IR"/>
          </w:rPr>
          <w:t xml:space="preserve"> </w:t>
        </w:r>
        <w:r w:rsidRPr="00C302AC">
          <w:rPr>
            <w:rStyle w:val="Hyperlink"/>
            <w:sz w:val="24"/>
            <w:szCs w:val="24"/>
            <w:rtl/>
            <w:lang w:bidi="fa-IR"/>
          </w:rPr>
          <w:t>اینگیلیس</w:t>
        </w:r>
      </w:hyperlink>
      <w:r w:rsidRPr="00A72B37">
        <w:rPr>
          <w:rFonts w:cs="B Yagut"/>
          <w:color w:val="000000"/>
          <w:sz w:val="20"/>
          <w:szCs w:val="20"/>
          <w:rtl/>
          <w:lang w:bidi="fa-IR"/>
        </w:rPr>
        <w:t xml:space="preserve">      </w:t>
      </w:r>
    </w:p>
    <w:p w:rsidR="005324BA" w:rsidRPr="00A72B37" w:rsidRDefault="005324BA" w:rsidP="004B0CC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>
        <w:rPr>
          <w:color w:val="000000"/>
          <w:sz w:val="20"/>
          <w:szCs w:val="20"/>
          <w:rtl/>
          <w:lang w:bidi="fa-IR"/>
        </w:rPr>
        <w:br w:type="page"/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20"/>
          <w:szCs w:val="20"/>
          <w:rtl/>
          <w:lang w:bidi="fa-IR"/>
        </w:rPr>
      </w:pPr>
      <w:r w:rsidRPr="00861A24">
        <w:rPr>
          <w:b/>
          <w:bCs/>
          <w:color w:val="000000"/>
          <w:sz w:val="22"/>
          <w:szCs w:val="22"/>
          <w:u w:val="single"/>
          <w:rtl/>
          <w:lang w:bidi="fa-IR"/>
        </w:rPr>
        <w:t>گفتگویی دربارۀ خاطرات علم</w:t>
      </w:r>
      <w:r>
        <w:rPr>
          <w:rStyle w:val="FootnoteReference"/>
          <w:rFonts w:cs="Tahoma"/>
          <w:b/>
          <w:bCs/>
          <w:color w:val="000000"/>
          <w:sz w:val="20"/>
          <w:szCs w:val="20"/>
          <w:rtl/>
          <w:lang w:bidi="fa-IR"/>
        </w:rPr>
        <w:footnoteReference w:id="2"/>
      </w:r>
    </w:p>
    <w:p w:rsidR="005324BA" w:rsidRDefault="005324BA" w:rsidP="000370F8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20"/>
          <w:szCs w:val="20"/>
          <w:rtl/>
          <w:lang w:bidi="fa-IR"/>
        </w:rPr>
      </w:pPr>
    </w:p>
    <w:p w:rsidR="005324BA" w:rsidRPr="00A72B37" w:rsidRDefault="005324BA" w:rsidP="00861A24">
      <w:pPr>
        <w:widowControl w:val="0"/>
        <w:bidi/>
        <w:spacing w:after="0" w:line="240" w:lineRule="auto"/>
        <w:ind w:left="-730" w:right="-90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از جمله </w:t>
      </w:r>
      <w:r>
        <w:rPr>
          <w:color w:val="000000"/>
          <w:sz w:val="20"/>
          <w:szCs w:val="20"/>
          <w:rtl/>
          <w:lang w:bidi="fa-IR"/>
        </w:rPr>
        <w:t>سؤا</w:t>
      </w:r>
      <w:r w:rsidRPr="00A72B37">
        <w:rPr>
          <w:color w:val="000000"/>
          <w:sz w:val="20"/>
          <w:szCs w:val="20"/>
          <w:rtl/>
          <w:lang w:bidi="fa-IR"/>
        </w:rPr>
        <w:t xml:space="preserve">لهایی که پیرامون </w:t>
      </w:r>
      <w:r w:rsidRPr="002377F4">
        <w:rPr>
          <w:i/>
          <w:iCs/>
          <w:color w:val="000000"/>
          <w:sz w:val="20"/>
          <w:szCs w:val="20"/>
          <w:rtl/>
          <w:lang w:bidi="fa-IR"/>
        </w:rPr>
        <w:t>خاطرات علم</w:t>
      </w:r>
      <w:r w:rsidRPr="00A72B37">
        <w:rPr>
          <w:color w:val="000000"/>
          <w:sz w:val="20"/>
          <w:szCs w:val="20"/>
          <w:rtl/>
          <w:lang w:bidi="fa-IR"/>
        </w:rPr>
        <w:t xml:space="preserve"> پیش آمده یکی عنوان آن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صفت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محرمانه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برای این نوشته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ها دقیقاً به چه معنی است؟ هر دفتر خاطراتی، بنا به تعریف، خصوصی و محرمانه است و معمولاً با رضایت نویسندۀ آن یا در زمان و با شرایطی که او وصیت کرده منتشر می شود.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دیگر اینکه چرا تصمیم گرفته شد ابتدا بخشی از یادداشتها به انگلیسی ترجمه شود؛ و چرا با این همه سال تأخیر.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در حالی که سالها از مرگ محمدرضا پهلوی و امیراسدالله علم می گذرد و رژیم آنها کلاً برچیده شده، صحیح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بود تمام یادداشتها انتشار یابد و آن گاه بخشهایی از آن برای محققان خارجی ترجمه شود، زیرا جای تردید است این یادداشتها برای عامۀ خوانندگان غربی که آشنایی چندانی با دربار پهلوی و محیط سیاسی و حکومتی ایران ندارند بتواند جاذبۀ زیادی داشته باشد</w:t>
      </w:r>
      <w:r>
        <w:rPr>
          <w:color w:val="000000"/>
          <w:sz w:val="20"/>
          <w:szCs w:val="20"/>
          <w:rtl/>
          <w:lang w:bidi="fa-IR"/>
        </w:rPr>
        <w:t xml:space="preserve">.  </w:t>
      </w:r>
      <w:r w:rsidRPr="00A72B37">
        <w:rPr>
          <w:color w:val="000000"/>
          <w:sz w:val="20"/>
          <w:szCs w:val="20"/>
          <w:rtl/>
          <w:lang w:bidi="fa-IR"/>
        </w:rPr>
        <w:t>انتشار متن انگلیسی پیش از نشر متن اصلی، بی آنکه بر اهمیت آن یادداشتها بیفزاید، دست کم سبب این دوباره کاری و اتلاف نیرو شده که کسانی در ایران دست به ترجمۀ آن بزنند، و رفت و ب</w:t>
      </w:r>
      <w:r>
        <w:rPr>
          <w:color w:val="000000"/>
          <w:sz w:val="20"/>
          <w:szCs w:val="20"/>
          <w:rtl/>
          <w:lang w:bidi="fa-IR"/>
        </w:rPr>
        <w:t>رگ</w:t>
      </w:r>
      <w:r w:rsidRPr="00A72B37">
        <w:rPr>
          <w:color w:val="000000"/>
          <w:sz w:val="20"/>
          <w:szCs w:val="20"/>
          <w:rtl/>
          <w:lang w:bidi="fa-IR"/>
        </w:rPr>
        <w:t>شت هر متنی به زبان دیگر بناچار آن را از لحن و سبک اصلی دور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کند.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فتوکپی دستخط علم هم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 xml:space="preserve"> منهای اسامی بعضی اشخاص بنا به ملاحظاتی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بهتر بود و هست به عنوان سندی تاریخی برای استفاده و مراجعۀ محققان در مراکز ایران شناسی گذاشته شود. برای انتشار یادداشتهای علم، که به خودی خود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تواند سند مهمی از یک دورۀ تاریخ ایران باشد، وارثان او روش</w:t>
      </w:r>
      <w:r>
        <w:rPr>
          <w:color w:val="000000"/>
          <w:sz w:val="20"/>
          <w:szCs w:val="20"/>
          <w:rtl/>
          <w:lang w:bidi="fa-IR"/>
        </w:rPr>
        <w:t>ش</w:t>
      </w:r>
      <w:r w:rsidRPr="00A72B37">
        <w:rPr>
          <w:color w:val="000000"/>
          <w:sz w:val="20"/>
          <w:szCs w:val="20"/>
          <w:rtl/>
          <w:lang w:bidi="fa-IR"/>
        </w:rPr>
        <w:t xml:space="preserve"> قابل بحث انتخاب کرده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اند که باید امیدوار بود سنت نشود.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متن اصلی فارسی این کتاب در آمریکا منتشر شده و در ایران هم از سوی انتشارات کتاب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سرا در دست چاپ است.</w:t>
      </w:r>
    </w:p>
    <w:p w:rsidR="005324BA" w:rsidRDefault="005324BA" w:rsidP="00861A24">
      <w:pPr>
        <w:widowControl w:val="0"/>
        <w:bidi/>
        <w:spacing w:after="0" w:line="240" w:lineRule="auto"/>
        <w:ind w:left="-730" w:right="-900"/>
        <w:rPr>
          <w:color w:val="000000"/>
          <w:sz w:val="20"/>
          <w:szCs w:val="20"/>
          <w:rtl/>
          <w:lang w:bidi="fa-IR"/>
        </w:rPr>
      </w:pPr>
    </w:p>
    <w:p w:rsidR="005324BA" w:rsidRDefault="005324BA" w:rsidP="00861A24">
      <w:pPr>
        <w:widowControl w:val="0"/>
        <w:bidi/>
        <w:spacing w:after="0" w:line="240" w:lineRule="auto"/>
        <w:ind w:left="-730" w:right="-90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در گفتگوی تلفنی همکار ما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[</w:t>
      </w:r>
      <w:r w:rsidRPr="001B2C34">
        <w:rPr>
          <w:color w:val="000000"/>
          <w:sz w:val="20"/>
          <w:szCs w:val="20"/>
          <w:rtl/>
          <w:lang w:bidi="fa-IR"/>
        </w:rPr>
        <w:t>سیروس علی‌نژاد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] </w:t>
      </w:r>
      <w:r w:rsidRPr="00A72B37">
        <w:rPr>
          <w:color w:val="000000"/>
          <w:sz w:val="20"/>
          <w:szCs w:val="20"/>
          <w:rtl/>
          <w:lang w:bidi="fa-IR"/>
        </w:rPr>
        <w:t xml:space="preserve">با آقای </w:t>
      </w:r>
      <w:r w:rsidRPr="00F327FB">
        <w:rPr>
          <w:b/>
          <w:bCs/>
          <w:color w:val="000000"/>
          <w:sz w:val="20"/>
          <w:szCs w:val="20"/>
          <w:rtl/>
          <w:lang w:bidi="fa-IR"/>
        </w:rPr>
        <w:t>علینقی عالیخانی</w:t>
      </w:r>
      <w:r w:rsidRPr="00A72B37">
        <w:rPr>
          <w:color w:val="000000"/>
          <w:sz w:val="20"/>
          <w:szCs w:val="20"/>
          <w:rtl/>
          <w:lang w:bidi="fa-IR"/>
        </w:rPr>
        <w:t>، ویراستار این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و مترجم بخشهایی از آن به زبان انگلیسی در خارج از کشور، نکاتی مطرح شد که مهمترین آنها را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خوانید.</w:t>
      </w:r>
    </w:p>
    <w:p w:rsidR="005324BA" w:rsidRPr="00A72B37" w:rsidRDefault="005324BA" w:rsidP="00524A21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FE625A" w:rsidRDefault="005324BA" w:rsidP="00D01B5A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FE625A">
        <w:rPr>
          <w:b/>
          <w:bCs/>
          <w:color w:val="000000"/>
          <w:sz w:val="18"/>
          <w:szCs w:val="18"/>
          <w:rtl/>
          <w:lang w:bidi="fa-IR"/>
        </w:rPr>
        <w:t>دستنو</w:t>
      </w:r>
      <w:r>
        <w:rPr>
          <w:b/>
          <w:bCs/>
          <w:color w:val="000000"/>
          <w:sz w:val="18"/>
          <w:szCs w:val="18"/>
          <w:rtl/>
          <w:lang w:bidi="fa-IR"/>
        </w:rPr>
        <w:t xml:space="preserve">شتهٔ </w:t>
      </w:r>
      <w:r w:rsidRPr="00FE625A">
        <w:rPr>
          <w:b/>
          <w:bCs/>
          <w:color w:val="000000"/>
          <w:sz w:val="18"/>
          <w:szCs w:val="18"/>
          <w:rtl/>
          <w:lang w:bidi="fa-IR"/>
        </w:rPr>
        <w:t>اسدالله علم برای مجموع این یادداشت‌ها چند صفحه است؟</w:t>
      </w:r>
    </w:p>
    <w:p w:rsidR="005324BA" w:rsidRPr="00A72B37" w:rsidRDefault="005324BA" w:rsidP="00FA556F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 خطی علم ابتدا در دفترچه نوشته شده و گمان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کنم که ما حدود سه دفترچه در آغاز کار داشته باشیم. پس از آن روی کاغذهای پراکنده نوشته شده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این کاغذها به اندازه های گوناگون است، یعنی یکسان نیست، گاهی به قطع بزرگ است و گاهی کاغذهای بسیار کوچک یادداشتی.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ولی روی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هم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رفته به همراه سندهایی که مورد استفاده قرار گرفته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>چون یک مقداری هم سند و بریده</w:t>
      </w:r>
      <w:r>
        <w:rPr>
          <w:color w:val="000000"/>
          <w:sz w:val="20"/>
          <w:szCs w:val="20"/>
          <w:rtl/>
          <w:lang w:bidi="fa-IR"/>
        </w:rPr>
        <w:t>ٔ</w:t>
      </w:r>
      <w:r w:rsidRPr="00A72B37">
        <w:rPr>
          <w:color w:val="000000"/>
          <w:sz w:val="20"/>
          <w:szCs w:val="20"/>
          <w:rtl/>
          <w:lang w:bidi="fa-IR"/>
        </w:rPr>
        <w:t xml:space="preserve"> روزنامه و عکسهای مختلف همراه آن است</w:t>
      </w:r>
      <w:r>
        <w:rPr>
          <w:color w:val="000000"/>
          <w:sz w:val="20"/>
          <w:szCs w:val="20"/>
          <w:rtl/>
          <w:lang w:bidi="fa-IR"/>
        </w:rPr>
        <w:t xml:space="preserve"> اما </w:t>
      </w:r>
      <w:r w:rsidRPr="00A72B37">
        <w:rPr>
          <w:color w:val="000000"/>
          <w:sz w:val="20"/>
          <w:szCs w:val="20"/>
          <w:rtl/>
          <w:lang w:bidi="fa-IR"/>
        </w:rPr>
        <w:t xml:space="preserve">متأسفانه عکسها کیفیت لازم را نداشت </w:t>
      </w:r>
      <w:r>
        <w:rPr>
          <w:color w:val="000000"/>
          <w:sz w:val="20"/>
          <w:szCs w:val="20"/>
          <w:rtl/>
          <w:lang w:bidi="fa-IR"/>
        </w:rPr>
        <w:t>تا</w:t>
      </w:r>
      <w:r w:rsidRPr="00A72B37">
        <w:rPr>
          <w:color w:val="000000"/>
          <w:sz w:val="20"/>
          <w:szCs w:val="20"/>
          <w:rtl/>
          <w:lang w:bidi="fa-IR"/>
        </w:rPr>
        <w:t xml:space="preserve"> من بتوانم از آنها استفاده کنم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 xml:space="preserve"> گمان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کنم نزدیک 5000 برگ شود.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110677" w:rsidRDefault="005324BA" w:rsidP="00295689">
      <w:pPr>
        <w:widowControl w:val="0"/>
        <w:bidi/>
        <w:spacing w:after="0" w:line="240" w:lineRule="auto"/>
        <w:ind w:left="-730" w:right="-900"/>
        <w:rPr>
          <w:b/>
          <w:bCs/>
          <w:color w:val="000000"/>
          <w:sz w:val="18"/>
          <w:szCs w:val="18"/>
          <w:rtl/>
          <w:lang w:bidi="fa-IR"/>
        </w:rPr>
      </w:pPr>
      <w:r w:rsidRPr="00110677">
        <w:rPr>
          <w:b/>
          <w:bCs/>
          <w:color w:val="000000"/>
          <w:sz w:val="18"/>
          <w:szCs w:val="18"/>
          <w:rtl/>
          <w:lang w:bidi="fa-IR"/>
        </w:rPr>
        <w:t>می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110677">
        <w:rPr>
          <w:b/>
          <w:bCs/>
          <w:color w:val="000000"/>
          <w:sz w:val="18"/>
          <w:szCs w:val="18"/>
          <w:rtl/>
          <w:lang w:bidi="fa-IR"/>
        </w:rPr>
        <w:t>فرمائید چهار سال روی کتاب کار کرده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110677">
        <w:rPr>
          <w:b/>
          <w:bCs/>
          <w:color w:val="000000"/>
          <w:sz w:val="18"/>
          <w:szCs w:val="18"/>
          <w:rtl/>
          <w:lang w:bidi="fa-IR"/>
        </w:rPr>
        <w:t>اید</w:t>
      </w:r>
      <w:r>
        <w:rPr>
          <w:b/>
          <w:bCs/>
          <w:color w:val="000000"/>
          <w:sz w:val="18"/>
          <w:szCs w:val="18"/>
          <w:rtl/>
          <w:lang w:bidi="fa-IR"/>
        </w:rPr>
        <w:t xml:space="preserve">.  </w:t>
      </w:r>
      <w:r w:rsidRPr="00110677">
        <w:rPr>
          <w:b/>
          <w:bCs/>
          <w:color w:val="000000"/>
          <w:sz w:val="18"/>
          <w:szCs w:val="18"/>
          <w:rtl/>
          <w:lang w:bidi="fa-IR"/>
        </w:rPr>
        <w:t>آیا جز اصلاحات عبارتی، اصلاحات دیگری روی دستنویس کرده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110677">
        <w:rPr>
          <w:b/>
          <w:bCs/>
          <w:color w:val="000000"/>
          <w:sz w:val="18"/>
          <w:szCs w:val="18"/>
          <w:rtl/>
          <w:lang w:bidi="fa-IR"/>
        </w:rPr>
        <w:t>اید، مثلاً بنا</w:t>
      </w:r>
      <w:r>
        <w:rPr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110677">
        <w:rPr>
          <w:b/>
          <w:bCs/>
          <w:color w:val="000000"/>
          <w:sz w:val="18"/>
          <w:szCs w:val="18"/>
          <w:rtl/>
          <w:lang w:bidi="fa-IR"/>
        </w:rPr>
        <w:t>بر ملاحظاتی؟</w:t>
      </w:r>
    </w:p>
    <w:p w:rsidR="005324BA" w:rsidRPr="00A72B37" w:rsidRDefault="005324BA" w:rsidP="000448F1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اسامی بعضی اشخاص در متن آمده که در پاره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ای موارد مصلحت بوده که به طور اختصاری نقل کنم.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مثلاً این اشخاص ممکن است در داخل کشور باشند، بنابراین به جای اسم آنها چند نقطه گذاشته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ام.</w:t>
      </w:r>
      <w:r>
        <w:rPr>
          <w:color w:val="000000"/>
          <w:sz w:val="20"/>
          <w:szCs w:val="20"/>
          <w:rtl/>
          <w:lang w:bidi="fa-IR"/>
        </w:rPr>
        <w:t xml:space="preserve">  </w:t>
      </w:r>
      <w:r w:rsidRPr="00A72B37">
        <w:rPr>
          <w:color w:val="000000"/>
          <w:sz w:val="20"/>
          <w:szCs w:val="20"/>
          <w:rtl/>
          <w:lang w:bidi="fa-IR"/>
        </w:rPr>
        <w:t>البته بعضی که در داخل کشور بودند و نام آنها را حذف کرده بودم بعد که فهمیدم در گذشت</w:t>
      </w:r>
      <w:r>
        <w:rPr>
          <w:color w:val="000000"/>
          <w:sz w:val="20"/>
          <w:szCs w:val="20"/>
          <w:rtl/>
          <w:lang w:bidi="fa-IR"/>
        </w:rPr>
        <w:t>ه‌</w:t>
      </w:r>
      <w:r w:rsidRPr="00A72B37">
        <w:rPr>
          <w:color w:val="000000"/>
          <w:sz w:val="20"/>
          <w:szCs w:val="20"/>
          <w:rtl/>
          <w:lang w:bidi="fa-IR"/>
        </w:rPr>
        <w:t>اند، نام آنها را در آخرین تصحیح آورده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مثل جهانگیر تفضلی و دکتر خانلری. </w:t>
      </w:r>
    </w:p>
    <w:p w:rsidR="005324BA" w:rsidRPr="00A72B37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بعضی اشخاص هم نامشان آمده که در خارج هستند ولی از نظر حقوقی اگر اسمشان می آمد، ممکن بود موضوع را تعقیب کنند.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بنابراین نام این دسته از اشخاص نیز حذف شده است.</w:t>
      </w:r>
    </w:p>
    <w:p w:rsidR="005324BA" w:rsidRDefault="005324BA" w:rsidP="003A597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غیر از اینها اصلاح به آن مفهوم که شما گفتید نکرده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ام، البته اگر کلمه، فعلی، چیزی کم بوده اضافه کرده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ام و در علامات مربوطه قرار داده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ام.</w:t>
      </w:r>
    </w:p>
    <w:p w:rsidR="005324BA" w:rsidRPr="00A72B37" w:rsidRDefault="005324BA" w:rsidP="003A597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3A5975" w:rsidRDefault="005324BA" w:rsidP="00941CFB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3A5975">
        <w:rPr>
          <w:b/>
          <w:bCs/>
          <w:color w:val="000000"/>
          <w:sz w:val="18"/>
          <w:szCs w:val="18"/>
          <w:rtl/>
          <w:lang w:bidi="fa-IR"/>
        </w:rPr>
        <w:t>چطور شد که یادداشت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3A5975">
        <w:rPr>
          <w:b/>
          <w:bCs/>
          <w:color w:val="000000"/>
          <w:sz w:val="18"/>
          <w:szCs w:val="18"/>
          <w:rtl/>
          <w:lang w:bidi="fa-IR"/>
        </w:rPr>
        <w:t>های علم به دست شما رسید؟</w:t>
      </w:r>
    </w:p>
    <w:p w:rsidR="005324BA" w:rsidRDefault="005324BA" w:rsidP="00417EA1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در ماه ژوئن 1987 خانوادۀ علم با من تماس گرفتند و گفتند که مایلند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ها منتشر شود.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با کمال میل پذیرفتم، رفتم به ژنو.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چون در آنجا در یک بانکی یادداشتها را در 10- 15 پروندۀ قطور جمع کرده و در بانک گذاشته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اند.</w:t>
      </w:r>
      <w:r>
        <w:rPr>
          <w:color w:val="000000"/>
          <w:sz w:val="20"/>
          <w:szCs w:val="20"/>
          <w:rtl/>
          <w:lang w:bidi="fa-IR"/>
        </w:rPr>
        <w:t xml:space="preserve">  </w:t>
      </w:r>
      <w:r w:rsidRPr="00A72B37">
        <w:rPr>
          <w:color w:val="000000"/>
          <w:sz w:val="20"/>
          <w:szCs w:val="20"/>
          <w:rtl/>
          <w:lang w:bidi="fa-IR"/>
        </w:rPr>
        <w:t>سه چهار روز از آنها عکسبرداری کردم و آوردم به لندن و در آنجا از روی آنها چند نسخۀ دیگر عکسبرداری کردم و روی یکی از نسخه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ها شروع کردم به ویرایش و بعد هم یکی از دوستانم کمک کرد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 xml:space="preserve"> چون وقت خودم به همه کارها نمی رسید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برای اینکه خط شکست</w:t>
      </w:r>
      <w:r>
        <w:rPr>
          <w:color w:val="000000"/>
          <w:sz w:val="20"/>
          <w:szCs w:val="20"/>
          <w:rtl/>
          <w:lang w:bidi="fa-IR"/>
        </w:rPr>
        <w:t>هٔ‌</w:t>
      </w:r>
      <w:r w:rsidRPr="00A72B37">
        <w:rPr>
          <w:color w:val="000000"/>
          <w:sz w:val="20"/>
          <w:szCs w:val="20"/>
          <w:rtl/>
          <w:lang w:bidi="fa-IR"/>
        </w:rPr>
        <w:t xml:space="preserve"> علم را ماشین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نویس بتواند تایپ کند.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از روی نسخه تایپ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شده، مقداری را برگزیدم برای انگلیسی.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باقی را هم ادیت کردم برای فارسی.</w:t>
      </w:r>
    </w:p>
    <w:p w:rsidR="005324BA" w:rsidRPr="00A72B37" w:rsidRDefault="005324BA" w:rsidP="00417EA1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417EA1" w:rsidRDefault="005324BA" w:rsidP="00941CFB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417EA1">
        <w:rPr>
          <w:b/>
          <w:bCs/>
          <w:color w:val="000000"/>
          <w:sz w:val="18"/>
          <w:szCs w:val="18"/>
          <w:rtl/>
          <w:lang w:bidi="fa-IR"/>
        </w:rPr>
        <w:t>شما مطمئن هستید که این خط خود اسدالله علم است؟</w:t>
      </w:r>
    </w:p>
    <w:p w:rsidR="005324BA" w:rsidRPr="00A72B37" w:rsidRDefault="005324BA" w:rsidP="004F61DA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نه فقط من مطمئن هستم، خود شما هم مطمئن خواهید شد.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خط او را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شناختم</w:t>
      </w:r>
      <w:r>
        <w:rPr>
          <w:color w:val="000000"/>
          <w:sz w:val="20"/>
          <w:szCs w:val="20"/>
          <w:rtl/>
          <w:lang w:bidi="fa-IR"/>
        </w:rPr>
        <w:t xml:space="preserve">.  </w:t>
      </w:r>
      <w:r w:rsidRPr="00A72B37">
        <w:rPr>
          <w:color w:val="000000"/>
          <w:sz w:val="20"/>
          <w:szCs w:val="20"/>
          <w:rtl/>
          <w:lang w:bidi="fa-IR"/>
        </w:rPr>
        <w:t>خط شکستۀ زیبایی داشت و به عنوان نمونه یک صفحه از خط او را پشت جلد و در داخل جلد اول کتاب گذاشته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ام و در جلدهای بعدی هم سندهایی خواهد آمد که نه فقط خط علم است بلکه در حاشیه خط شاه را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بینید که دستورهایی داده است</w:t>
      </w:r>
      <w:r>
        <w:rPr>
          <w:color w:val="000000"/>
          <w:sz w:val="20"/>
          <w:szCs w:val="20"/>
          <w:rtl/>
          <w:lang w:bidi="fa-IR"/>
        </w:rPr>
        <w:t xml:space="preserve">.  </w:t>
      </w:r>
      <w:r w:rsidRPr="00A72B37">
        <w:rPr>
          <w:color w:val="000000"/>
          <w:sz w:val="20"/>
          <w:szCs w:val="20"/>
          <w:rtl/>
          <w:lang w:bidi="fa-IR"/>
        </w:rPr>
        <w:t>بله، مطمئن هستم، زیرا وقتی جلد اول این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را علم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نوشت، خودش در منزلش برای من مقداری از آنها را خوانده بود.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Default="005324BA" w:rsidP="00E33AAC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152E46">
        <w:rPr>
          <w:b/>
          <w:bCs/>
          <w:color w:val="000000"/>
          <w:sz w:val="18"/>
          <w:szCs w:val="18"/>
          <w:rtl/>
          <w:lang w:bidi="fa-IR"/>
        </w:rPr>
        <w:t>خود علم خواند؟</w:t>
      </w:r>
    </w:p>
    <w:p w:rsidR="005324BA" w:rsidRDefault="005324BA" w:rsidP="00600C77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بله، بله.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گفت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شروع کرده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ام به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نوشتن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و تکه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هایی از آن را برایم خواند.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این در پاییز 1347 بود که متأسفانه قسمت اول کتاب گم شده و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 ما از زمستان سال 1347 شروع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به هر حال تردیدی در این نیست که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مال علم است و بعد هم وقتی متن انگلیسی را تنظیم کردم، البته ناشران انگلیسی در مورد اینکه این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از علم است تردید نداشتند تا من بخواهم دستنوشته را نشان بدهم، ولی برای اینکه از ترجمه مطمئن بشوند و در کار دقت بشود، دو نفر را با نظر و تأیید من انتخاب کردند و این دو نفر آمدند و از متن انگلیسی بخشهایی را انتخاب کردند و من قسمت های فارسی آن را به خط علم به آنها نشان دادم که مقابله کنند.</w:t>
      </w:r>
    </w:p>
    <w:p w:rsidR="005324BA" w:rsidRPr="00DB032D" w:rsidRDefault="005324BA" w:rsidP="00DB032D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</w:p>
    <w:p w:rsidR="005324BA" w:rsidRPr="00DB032D" w:rsidRDefault="005324BA" w:rsidP="00DB032D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DB032D">
        <w:rPr>
          <w:b/>
          <w:bCs/>
          <w:color w:val="000000"/>
          <w:sz w:val="18"/>
          <w:szCs w:val="18"/>
          <w:rtl/>
          <w:lang w:bidi="fa-IR"/>
        </w:rPr>
        <w:t xml:space="preserve">گفتید که این متن در بانکی در ژنو بوده و اصل آن هنوز هست، </w:t>
      </w:r>
      <w:r>
        <w:rPr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DB032D">
        <w:rPr>
          <w:b/>
          <w:bCs/>
          <w:color w:val="000000"/>
          <w:sz w:val="18"/>
          <w:szCs w:val="18"/>
          <w:rtl/>
          <w:lang w:bidi="fa-IR"/>
        </w:rPr>
        <w:t>چرا در بانک بوده؟</w:t>
      </w:r>
    </w:p>
    <w:p w:rsidR="005324BA" w:rsidRPr="00A72B37" w:rsidRDefault="005324BA" w:rsidP="00E33AAC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برای اینکه این کار رسم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شما در بانک صندوقی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گیرید و اشیاء خود را در آنجا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گذار</w:t>
      </w:r>
      <w:r>
        <w:rPr>
          <w:color w:val="000000"/>
          <w:sz w:val="20"/>
          <w:szCs w:val="20"/>
          <w:rtl/>
          <w:lang w:bidi="fa-IR"/>
        </w:rPr>
        <w:t>ی</w:t>
      </w:r>
      <w:r w:rsidRPr="00A72B37">
        <w:rPr>
          <w:color w:val="000000"/>
          <w:sz w:val="20"/>
          <w:szCs w:val="20"/>
          <w:rtl/>
          <w:lang w:bidi="fa-IR"/>
        </w:rPr>
        <w:t xml:space="preserve">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جای مطمئنی است. علم به وسیلۀ دوستی اینها را در بانک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گذاشته.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البته خانوادۀ علم خیلی مایلند که این اسناد روزی برگردانده شود به وطن خودش.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E33AAC" w:rsidRDefault="005324BA" w:rsidP="00E33AAC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E33AAC">
        <w:rPr>
          <w:b/>
          <w:bCs/>
          <w:color w:val="000000"/>
          <w:sz w:val="18"/>
          <w:szCs w:val="18"/>
          <w:rtl/>
          <w:lang w:bidi="fa-IR"/>
        </w:rPr>
        <w:t>اینها را دوستی می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E33AAC">
        <w:rPr>
          <w:b/>
          <w:bCs/>
          <w:color w:val="000000"/>
          <w:sz w:val="18"/>
          <w:szCs w:val="18"/>
          <w:rtl/>
          <w:lang w:bidi="fa-IR"/>
        </w:rPr>
        <w:t>فرستاده به ژنو یا آنکه علم می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E33AAC">
        <w:rPr>
          <w:b/>
          <w:bCs/>
          <w:color w:val="000000"/>
          <w:sz w:val="18"/>
          <w:szCs w:val="18"/>
          <w:rtl/>
          <w:lang w:bidi="fa-IR"/>
        </w:rPr>
        <w:t>فرستاده برای آن دوستش که در بانک بگذارد؟</w:t>
      </w:r>
    </w:p>
    <w:p w:rsidR="005324BA" w:rsidRPr="00A72B37" w:rsidRDefault="005324BA" w:rsidP="00E33AAC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علم جز دو سه دفترچۀ اول، اینها را به خاطر حساسیت موضوع روی کاغذهای پراکنده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نوشته و هز ده پانزده روزی به وسیلۀ اشخاص قابل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اعتمادی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فرستاده ژنو، نزد آن دوست و آن دوست اوراق را به بانک می سپرده</w:t>
      </w:r>
      <w:r>
        <w:rPr>
          <w:color w:val="000000"/>
          <w:sz w:val="20"/>
          <w:szCs w:val="20"/>
          <w:rtl/>
          <w:lang w:bidi="fa-IR"/>
        </w:rPr>
        <w:t xml:space="preserve">.  </w:t>
      </w:r>
      <w:r w:rsidRPr="00A72B37">
        <w:rPr>
          <w:color w:val="000000"/>
          <w:sz w:val="20"/>
          <w:szCs w:val="20"/>
          <w:rtl/>
          <w:lang w:bidi="fa-IR"/>
        </w:rPr>
        <w:t>یا اگر خودش به اروپا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رفته، خودش می برده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آن دوست صرفاً کارش این بوده که این اوراق را بگیرد و بدهد به بانک، کار دیگری نداشته. علم که خودش به ژنو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رفته، دو مرتبه آن پرونده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را مرتب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کرده.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علم آدم بسیار منظمی بود.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آن دوست که از او در اینجا یاد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شود آدم صددرصد مطمئنی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من هم او را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شناسم.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E33AAC" w:rsidRDefault="005324BA" w:rsidP="00E33AAC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E33AAC">
        <w:rPr>
          <w:b/>
          <w:bCs/>
          <w:color w:val="000000"/>
          <w:sz w:val="18"/>
          <w:szCs w:val="18"/>
          <w:rtl/>
          <w:lang w:bidi="fa-IR"/>
        </w:rPr>
        <w:t>ایرانی است؟</w:t>
      </w:r>
    </w:p>
    <w:p w:rsidR="005324BA" w:rsidRPr="00A72B37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بله. البته ایرانی است.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E33AAC" w:rsidRDefault="005324BA" w:rsidP="00E33AAC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E33AAC">
        <w:rPr>
          <w:b/>
          <w:bCs/>
          <w:color w:val="000000"/>
          <w:sz w:val="18"/>
          <w:szCs w:val="18"/>
          <w:rtl/>
          <w:lang w:bidi="fa-IR"/>
        </w:rPr>
        <w:t>ممکن است اسم او را بدانیم؟</w:t>
      </w:r>
    </w:p>
    <w:p w:rsidR="005324BA" w:rsidRPr="00A72B37" w:rsidRDefault="005324BA" w:rsidP="00853FA6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>ترجیح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دهم فعلاً اسمش را نبرم ولی نسخه</w:t>
      </w:r>
      <w:r>
        <w:rPr>
          <w:color w:val="000000"/>
          <w:sz w:val="20"/>
          <w:szCs w:val="20"/>
          <w:rtl/>
          <w:lang w:bidi="fa-IR"/>
        </w:rPr>
        <w:t>ٔ</w:t>
      </w:r>
      <w:r w:rsidRPr="00A72B37">
        <w:rPr>
          <w:color w:val="000000"/>
          <w:sz w:val="20"/>
          <w:szCs w:val="20"/>
          <w:rtl/>
          <w:lang w:bidi="fa-IR"/>
        </w:rPr>
        <w:t xml:space="preserve"> فارسی کتاب را که بخوانید متوجه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شوید.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E33AAC" w:rsidRDefault="005324BA" w:rsidP="00D521D1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E33AAC">
        <w:rPr>
          <w:b/>
          <w:bCs/>
          <w:color w:val="000000"/>
          <w:sz w:val="18"/>
          <w:szCs w:val="18"/>
          <w:rtl/>
          <w:lang w:bidi="fa-IR"/>
        </w:rPr>
        <w:t>دستنویس فارسی کتاب از چه سالی تا چه سالی را در بر می گیرد؟</w:t>
      </w:r>
    </w:p>
    <w:p w:rsidR="005324BA" w:rsidRPr="00A72B37" w:rsidRDefault="005324BA" w:rsidP="00D521D1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از زمستان 1347 تا تابستان 1356.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دانید که از این زمان به بعد علم فوق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العاده مریض بود.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 تا آن موقع ادامه دارد که علم از وزارت دربار استعفا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کند.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D521D1" w:rsidRDefault="005324BA" w:rsidP="00D521D1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D521D1">
        <w:rPr>
          <w:b/>
          <w:bCs/>
          <w:color w:val="000000"/>
          <w:sz w:val="18"/>
          <w:szCs w:val="18"/>
          <w:rtl/>
          <w:lang w:bidi="fa-IR"/>
        </w:rPr>
        <w:t>یادداشت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D521D1">
        <w:rPr>
          <w:b/>
          <w:bCs/>
          <w:color w:val="000000"/>
          <w:sz w:val="18"/>
          <w:szCs w:val="18"/>
          <w:rtl/>
          <w:lang w:bidi="fa-IR"/>
        </w:rPr>
        <w:t>های علم تمام این سالها را در بر می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D521D1">
        <w:rPr>
          <w:b/>
          <w:bCs/>
          <w:color w:val="000000"/>
          <w:sz w:val="18"/>
          <w:szCs w:val="18"/>
          <w:rtl/>
          <w:lang w:bidi="fa-IR"/>
        </w:rPr>
        <w:t>گیرد یا افتادگی هم دارد؟</w:t>
      </w:r>
    </w:p>
    <w:p w:rsidR="005324BA" w:rsidRPr="00A72B37" w:rsidRDefault="005324BA" w:rsidP="007D0B5C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وسط اینها مقداری خالی است . سال 1350 به مناسبت جشنهای شاهنشاهی که علم مسئول جشنها بوده، در این فاصله چیزی ننوشته و خودش هم این را قید کرده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در یکی از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های 1351 آمده که من در سال گذشته به مناسبت جشنهای شاهنشاهی گرفتار بودم و چیزی ننوشته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و این سال، سال فوق العاده مهمی بوده و بسیار باعث تأسف است، برای اینکه آنهمه سران کشورهای مختلف که به ایران آمدند مذاکرات فوق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العاده جالبی داشته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اند و اینها روی کاغذ نیامده است.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البته شما در داخل متن فارسی [کتابی که به فارسی در آمریکا انتشار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یابد] هم روزهای خالی خواهید دید و ممکن است هر روز یادداشت نباشد، برای اینکه بعضی از روزها سر تا پای مطلبی که علم نوشته ارزش نقل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کردن نداشته است</w:t>
      </w:r>
      <w:r>
        <w:rPr>
          <w:color w:val="000000"/>
          <w:sz w:val="20"/>
          <w:szCs w:val="20"/>
          <w:rtl/>
          <w:lang w:bidi="fa-IR"/>
        </w:rPr>
        <w:t xml:space="preserve">، مثلاً </w:t>
      </w:r>
      <w:r w:rsidRPr="00A72B37">
        <w:rPr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امروز مثلاً تب نداشتم. هوا بارانی بود، کتاب خواندم و خبرهای مهم جهان را گوش کردم.</w:t>
      </w:r>
      <w:r w:rsidRPr="007D0B5C"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”</w:t>
      </w:r>
      <w:r w:rsidRPr="00A72B37">
        <w:rPr>
          <w:color w:val="000000"/>
          <w:sz w:val="20"/>
          <w:szCs w:val="20"/>
          <w:rtl/>
          <w:lang w:bidi="fa-IR"/>
        </w:rPr>
        <w:t xml:space="preserve"> این طور مطالب ممکن است حذف شده باشد و آن وسطها فاصله افتاده باشد.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51658E" w:rsidRDefault="005324BA" w:rsidP="0051658E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51658E">
        <w:rPr>
          <w:b/>
          <w:bCs/>
          <w:color w:val="000000"/>
          <w:sz w:val="18"/>
          <w:szCs w:val="18"/>
          <w:rtl/>
          <w:lang w:bidi="fa-IR"/>
        </w:rPr>
        <w:t>آیا علم غیر از این یادداشت</w:t>
      </w:r>
      <w:r>
        <w:rPr>
          <w:b/>
          <w:bCs/>
          <w:color w:val="000000"/>
          <w:sz w:val="18"/>
          <w:szCs w:val="18"/>
          <w:rtl/>
          <w:lang w:bidi="fa-IR"/>
        </w:rPr>
        <w:t>‌</w:t>
      </w:r>
      <w:r w:rsidRPr="0051658E">
        <w:rPr>
          <w:b/>
          <w:bCs/>
          <w:color w:val="000000"/>
          <w:sz w:val="18"/>
          <w:szCs w:val="18"/>
          <w:rtl/>
          <w:lang w:bidi="fa-IR"/>
        </w:rPr>
        <w:t>ها، کتاب یا یادداشت دیگری هم نوشته که تا به حال چاپ نشده باشد؟</w:t>
      </w:r>
    </w:p>
    <w:p w:rsidR="005324BA" w:rsidRPr="00A72B37" w:rsidRDefault="005324BA" w:rsidP="0035731F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نه متاسفانه.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در داخل همین متن فارسی ملاحظه خواهید کرد که چندین بار 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نویسد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“</w:t>
      </w:r>
      <w:r w:rsidRPr="00A72B37">
        <w:rPr>
          <w:color w:val="000000"/>
          <w:sz w:val="20"/>
          <w:szCs w:val="20"/>
          <w:rtl/>
          <w:lang w:bidi="fa-IR"/>
        </w:rPr>
        <w:t>امیدوارم فرصتی دست دهد تا دربارۀ دورۀ نخست وزیری خودم، دولت خودم، دولت دکتر مصدق بتوانم مطلب بنویسم</w:t>
      </w:r>
      <w:r>
        <w:rPr>
          <w:color w:val="000000"/>
          <w:sz w:val="20"/>
          <w:szCs w:val="20"/>
          <w:rtl/>
          <w:lang w:bidi="fa-IR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 xml:space="preserve">”  </w:t>
      </w:r>
      <w:r w:rsidRPr="00A72B37">
        <w:rPr>
          <w:color w:val="000000"/>
          <w:sz w:val="20"/>
          <w:szCs w:val="20"/>
          <w:rtl/>
          <w:lang w:bidi="fa-IR"/>
        </w:rPr>
        <w:t xml:space="preserve">اینها را ننوشته،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امّا بعضی از مطلبهایی که اتفاقاً هم برای من نقل کرده و هم برای چند تن از دوستانم، من آنها را در مقد</w:t>
      </w:r>
      <w:r>
        <w:rPr>
          <w:color w:val="000000"/>
          <w:sz w:val="20"/>
          <w:szCs w:val="20"/>
          <w:rtl/>
          <w:lang w:bidi="fa-IR"/>
        </w:rPr>
        <w:t>مهٔ‌</w:t>
      </w:r>
      <w:r w:rsidRPr="00A72B37">
        <w:rPr>
          <w:color w:val="000000"/>
          <w:sz w:val="20"/>
          <w:szCs w:val="20"/>
          <w:rtl/>
          <w:lang w:bidi="fa-IR"/>
        </w:rPr>
        <w:t xml:space="preserve"> فارسی کتاب که دربارۀ شاه و علم است ذکر کرده ام.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البته فرصتی هم به دست نیاورد.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بیمار شد و وقتی از وزارت دربار استعفا داد وزنش حدود 43 کیلو شده بود.</w:t>
      </w:r>
    </w:p>
    <w:p w:rsidR="005324BA" w:rsidRDefault="005324BA" w:rsidP="00941CFB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51658E" w:rsidRDefault="005324BA" w:rsidP="0051658E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51658E">
        <w:rPr>
          <w:b/>
          <w:bCs/>
          <w:color w:val="000000"/>
          <w:sz w:val="18"/>
          <w:szCs w:val="18"/>
          <w:rtl/>
          <w:lang w:bidi="fa-IR"/>
        </w:rPr>
        <w:t>مترجم کتاب انگلیسی چه کسی یا کسانی هستند؟</w:t>
      </w:r>
    </w:p>
    <w:p w:rsidR="005324BA" w:rsidRDefault="005324BA" w:rsidP="0051658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مترجم انگلیسی خودم بودم.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پس از آنکه اینها را ترجمه کردم از یکی از دوستانم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 xml:space="preserve"> نیکلای وینسنت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 xml:space="preserve"> کمک گرفتم که آن را به انگلیسی بهتری تبدیل کند.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البته او انصافاً آن را به انگلیسی خیلی خیلی بهتری تبدیل کرده، چون به آن روانی که او نوشته من نمی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توانستم بنویسم.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 xml:space="preserve">بعد هم خودش شاعر است و شعرهایی که در متن کتاب به فارسی آمده بود، آن مقداری که من به انگلیسی ترجمه کرده ام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 xml:space="preserve"> البته من اینها را با دقت خاصی ترجمه کرده بودم یعنی لغت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به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لغت </w:t>
      </w:r>
      <w:r>
        <w:rPr>
          <w:rFonts w:ascii="Times New Roman" w:hAnsi="Times New Roman" w:cs="Times New Roman"/>
          <w:color w:val="000000"/>
          <w:sz w:val="20"/>
          <w:szCs w:val="20"/>
          <w:rtl/>
          <w:lang w:bidi="fa-IR"/>
        </w:rPr>
        <w:t>―</w:t>
      </w:r>
      <w:r w:rsidRPr="00A72B37">
        <w:rPr>
          <w:color w:val="000000"/>
          <w:sz w:val="20"/>
          <w:szCs w:val="20"/>
          <w:rtl/>
          <w:lang w:bidi="fa-IR"/>
        </w:rPr>
        <w:t xml:space="preserve"> آنها را به انگلیسی برگردانده و حتی در آخر کتاب سیلاب</w:t>
      </w:r>
      <w:r>
        <w:rPr>
          <w:color w:val="000000"/>
          <w:sz w:val="20"/>
          <w:szCs w:val="20"/>
          <w:rtl/>
          <w:lang w:bidi="fa-IR"/>
        </w:rPr>
        <w:t>‌های</w:t>
      </w:r>
      <w:r w:rsidRPr="00A72B37">
        <w:rPr>
          <w:color w:val="000000"/>
          <w:sz w:val="20"/>
          <w:szCs w:val="20"/>
          <w:rtl/>
          <w:lang w:bidi="fa-IR"/>
        </w:rPr>
        <w:t xml:space="preserve"> هر بیت شمرده شده تا در ترجمه</w:t>
      </w:r>
      <w:r>
        <w:rPr>
          <w:color w:val="000000"/>
          <w:sz w:val="20"/>
          <w:szCs w:val="20"/>
          <w:rtl/>
          <w:lang w:bidi="fa-IR"/>
        </w:rPr>
        <w:t>ٔ</w:t>
      </w:r>
      <w:r w:rsidRPr="00A72B37">
        <w:rPr>
          <w:color w:val="000000"/>
          <w:sz w:val="20"/>
          <w:szCs w:val="20"/>
          <w:rtl/>
          <w:lang w:bidi="fa-IR"/>
        </w:rPr>
        <w:t xml:space="preserve"> انگلیسی هم رعایت شود.</w:t>
      </w:r>
    </w:p>
    <w:p w:rsidR="005324BA" w:rsidRPr="00A72B37" w:rsidRDefault="005324BA" w:rsidP="0051658E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</w:p>
    <w:p w:rsidR="005324BA" w:rsidRPr="0051658E" w:rsidRDefault="005324BA" w:rsidP="00941CFB">
      <w:pPr>
        <w:widowControl w:val="0"/>
        <w:bidi/>
        <w:spacing w:after="0" w:line="240" w:lineRule="auto"/>
        <w:ind w:left="-1090" w:right="-900" w:firstLine="360"/>
        <w:rPr>
          <w:b/>
          <w:bCs/>
          <w:color w:val="000000"/>
          <w:sz w:val="18"/>
          <w:szCs w:val="18"/>
          <w:rtl/>
          <w:lang w:bidi="fa-IR"/>
        </w:rPr>
      </w:pPr>
      <w:r w:rsidRPr="0051658E">
        <w:rPr>
          <w:b/>
          <w:bCs/>
          <w:color w:val="000000"/>
          <w:sz w:val="18"/>
          <w:szCs w:val="18"/>
          <w:rtl/>
          <w:lang w:bidi="fa-IR"/>
        </w:rPr>
        <w:t>این کتاب بین مطبوعات فارسی خارج از ایران چه انعکاسی داشته است؟</w:t>
      </w:r>
    </w:p>
    <w:p w:rsidR="005324BA" w:rsidRDefault="005324BA" w:rsidP="00671485">
      <w:pPr>
        <w:widowControl w:val="0"/>
        <w:bidi/>
        <w:spacing w:after="0" w:line="240" w:lineRule="auto"/>
        <w:ind w:left="-1090" w:right="-900" w:firstLine="360"/>
        <w:rPr>
          <w:color w:val="000000"/>
          <w:sz w:val="20"/>
          <w:szCs w:val="20"/>
          <w:rtl/>
          <w:lang w:bidi="fa-IR"/>
        </w:rPr>
      </w:pPr>
      <w:r w:rsidRPr="00A72B37">
        <w:rPr>
          <w:color w:val="000000"/>
          <w:sz w:val="20"/>
          <w:szCs w:val="20"/>
          <w:rtl/>
          <w:lang w:bidi="fa-IR"/>
        </w:rPr>
        <w:t xml:space="preserve">در مطبوعات فارسی داوریهای گوناگونی صورت گرفته. </w:t>
      </w:r>
      <w:r>
        <w:rPr>
          <w:color w:val="000000"/>
          <w:sz w:val="20"/>
          <w:szCs w:val="20"/>
          <w:rtl/>
          <w:lang w:bidi="fa-IR"/>
        </w:rPr>
        <w:t xml:space="preserve"> </w:t>
      </w:r>
      <w:r w:rsidRPr="00A72B37">
        <w:rPr>
          <w:color w:val="000000"/>
          <w:sz w:val="20"/>
          <w:szCs w:val="20"/>
          <w:rtl/>
          <w:lang w:bidi="fa-IR"/>
        </w:rPr>
        <w:t>بعضی از آنها شک کردند که اصلاً چنین یادداشت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 xml:space="preserve">هایی بوده باشد. بعضی معتقدند حقش نبوده من که خودم در رژیم گذشته مسئول کاری بودم بردارم چنین چیزی را بنویسم [شاید منظور </w:t>
      </w:r>
      <w:r>
        <w:rPr>
          <w:color w:val="000000"/>
          <w:sz w:val="20"/>
          <w:szCs w:val="20"/>
          <w:rtl/>
          <w:lang w:bidi="fa-IR"/>
        </w:rPr>
        <w:t xml:space="preserve">گوینده </w:t>
      </w:r>
      <w:r w:rsidRPr="00A72B37">
        <w:rPr>
          <w:color w:val="000000"/>
          <w:sz w:val="20"/>
          <w:szCs w:val="20"/>
          <w:rtl/>
          <w:lang w:bidi="fa-IR"/>
        </w:rPr>
        <w:t xml:space="preserve">از نوشتن، انتشاردادن باشد] بعضی درست برعکس معتقدند </w:t>
      </w:r>
      <w:r>
        <w:rPr>
          <w:color w:val="000000"/>
          <w:sz w:val="20"/>
          <w:szCs w:val="20"/>
          <w:rtl/>
          <w:lang w:bidi="fa-IR"/>
        </w:rPr>
        <w:t xml:space="preserve">کاری که من </w:t>
      </w:r>
      <w:r w:rsidRPr="00A72B37">
        <w:rPr>
          <w:color w:val="000000"/>
          <w:sz w:val="20"/>
          <w:szCs w:val="20"/>
          <w:rtl/>
          <w:lang w:bidi="fa-IR"/>
        </w:rPr>
        <w:t>کرده ام جنبۀ تبلیغاتی برای گذشته داشته</w:t>
      </w:r>
      <w:r>
        <w:rPr>
          <w:color w:val="000000"/>
          <w:sz w:val="20"/>
          <w:szCs w:val="20"/>
          <w:rtl/>
          <w:lang w:bidi="fa-IR"/>
        </w:rPr>
        <w:t>.</w:t>
      </w:r>
      <w:r w:rsidRPr="00A72B37">
        <w:rPr>
          <w:color w:val="000000"/>
          <w:sz w:val="20"/>
          <w:szCs w:val="20"/>
          <w:rtl/>
          <w:lang w:bidi="fa-IR"/>
        </w:rPr>
        <w:t xml:space="preserve"> در هر حال هیچ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کدام اینها نیست.</w:t>
      </w:r>
      <w:r>
        <w:rPr>
          <w:color w:val="000000"/>
          <w:sz w:val="20"/>
          <w:szCs w:val="20"/>
          <w:rtl/>
          <w:lang w:bidi="fa-IR"/>
        </w:rPr>
        <w:t xml:space="preserve">  </w:t>
      </w:r>
      <w:r w:rsidRPr="00A72B37">
        <w:rPr>
          <w:color w:val="000000"/>
          <w:sz w:val="20"/>
          <w:szCs w:val="20"/>
          <w:rtl/>
          <w:lang w:bidi="fa-IR"/>
        </w:rPr>
        <w:t>اگر بخواهم خلاصه کنم</w:t>
      </w:r>
      <w:r>
        <w:rPr>
          <w:color w:val="000000"/>
          <w:sz w:val="20"/>
          <w:szCs w:val="20"/>
          <w:rtl/>
          <w:lang w:bidi="fa-IR"/>
        </w:rPr>
        <w:t>،</w:t>
      </w:r>
      <w:r w:rsidRPr="00A72B37">
        <w:rPr>
          <w:color w:val="000000"/>
          <w:sz w:val="20"/>
          <w:szCs w:val="20"/>
          <w:rtl/>
          <w:lang w:bidi="fa-IR"/>
        </w:rPr>
        <w:t xml:space="preserve"> کتاب باعث برانگیختن بحث شده و خوشحال هستم که هم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میهنان را از آن حالت کلی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بافی و روی هوا حرف</w:t>
      </w:r>
      <w:r>
        <w:rPr>
          <w:color w:val="000000"/>
          <w:sz w:val="20"/>
          <w:szCs w:val="20"/>
          <w:rtl/>
          <w:lang w:bidi="fa-IR"/>
        </w:rPr>
        <w:t>‌</w:t>
      </w:r>
      <w:r w:rsidRPr="00A72B37">
        <w:rPr>
          <w:color w:val="000000"/>
          <w:sz w:val="20"/>
          <w:szCs w:val="20"/>
          <w:rtl/>
          <w:lang w:bidi="fa-IR"/>
        </w:rPr>
        <w:t>زدن قدری بیرون آورده و ناچارند روی مطالب مستند کتاب صحبت کنند.</w:t>
      </w:r>
    </w:p>
    <w:p w:rsidR="005324BA" w:rsidRPr="000D4D9A" w:rsidRDefault="005324BA" w:rsidP="00941CFB">
      <w:pPr>
        <w:widowControl w:val="0"/>
        <w:bidi/>
        <w:spacing w:after="0" w:line="240" w:lineRule="auto"/>
        <w:ind w:left="-1134" w:right="-1134" w:firstLine="221"/>
        <w:rPr>
          <w:sz w:val="20"/>
          <w:szCs w:val="20"/>
          <w:rtl/>
          <w:lang w:bidi="fa-IR"/>
        </w:rPr>
      </w:pPr>
    </w:p>
    <w:sectPr w:rsidR="005324BA" w:rsidRPr="000D4D9A" w:rsidSect="00E57DDC">
      <w:headerReference w:type="default" r:id="rId7"/>
      <w:footerReference w:type="even" r:id="rId8"/>
      <w:footerReference w:type="default" r:id="rId9"/>
      <w:pgSz w:w="12240" w:h="15840" w:code="1"/>
      <w:pgMar w:top="539" w:right="1985" w:bottom="902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BA" w:rsidRDefault="005324BA">
      <w:r>
        <w:separator/>
      </w:r>
    </w:p>
  </w:endnote>
  <w:endnote w:type="continuationSeparator" w:id="0">
    <w:p w:rsidR="005324BA" w:rsidRDefault="0053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A" w:rsidRDefault="005324BA" w:rsidP="009578F4">
    <w:pPr>
      <w:pStyle w:val="Foot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end"/>
    </w:r>
  </w:p>
  <w:p w:rsidR="005324BA" w:rsidRDefault="005324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A" w:rsidRDefault="005324BA" w:rsidP="009578F4">
    <w:pPr>
      <w:pStyle w:val="Footer"/>
      <w:framePr w:wrap="around" w:vAnchor="text" w:hAnchor="margin" w:xAlign="center" w:y="1"/>
      <w:rPr>
        <w:rStyle w:val="PageNumber"/>
        <w:rFonts w:cs="Tahoma"/>
      </w:rPr>
    </w:pPr>
  </w:p>
  <w:p w:rsidR="005324BA" w:rsidRDefault="00532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BA" w:rsidRDefault="005324BA">
      <w:r>
        <w:separator/>
      </w:r>
    </w:p>
  </w:footnote>
  <w:footnote w:type="continuationSeparator" w:id="0">
    <w:p w:rsidR="005324BA" w:rsidRDefault="005324BA">
      <w:r>
        <w:continuationSeparator/>
      </w:r>
    </w:p>
  </w:footnote>
  <w:footnote w:id="1">
    <w:p w:rsidR="005324BA" w:rsidRDefault="005324BA" w:rsidP="000D1EB5">
      <w:pPr>
        <w:pStyle w:val="FootnoteText"/>
        <w:bidi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rtl/>
          <w:lang w:bidi="fa-IR"/>
        </w:rPr>
        <w:t xml:space="preserve">  </w:t>
      </w:r>
      <w:r w:rsidRPr="00DE7CD5">
        <w:rPr>
          <w:sz w:val="18"/>
          <w:szCs w:val="18"/>
          <w:rtl/>
          <w:lang w:bidi="fa-IR"/>
        </w:rPr>
        <w:t xml:space="preserve">ماهنامهٔ </w:t>
      </w:r>
      <w:r w:rsidRPr="00DE7CD5">
        <w:rPr>
          <w:i/>
          <w:iCs/>
          <w:sz w:val="18"/>
          <w:szCs w:val="18"/>
          <w:rtl/>
          <w:lang w:bidi="fa-IR"/>
        </w:rPr>
        <w:t>صنعت حمل</w:t>
      </w:r>
      <w:r>
        <w:rPr>
          <w:i/>
          <w:iCs/>
          <w:sz w:val="18"/>
          <w:szCs w:val="18"/>
          <w:rtl/>
          <w:lang w:bidi="fa-IR"/>
        </w:rPr>
        <w:t>‌</w:t>
      </w:r>
      <w:r w:rsidRPr="00DE7CD5">
        <w:rPr>
          <w:i/>
          <w:iCs/>
          <w:sz w:val="18"/>
          <w:szCs w:val="18"/>
          <w:rtl/>
          <w:lang w:bidi="fa-IR"/>
        </w:rPr>
        <w:t>ونقل</w:t>
      </w:r>
      <w:r w:rsidRPr="00DE7CD5">
        <w:rPr>
          <w:sz w:val="18"/>
          <w:szCs w:val="18"/>
          <w:rtl/>
          <w:lang w:bidi="fa-IR"/>
        </w:rPr>
        <w:t>، شهریور 71</w:t>
      </w:r>
    </w:p>
  </w:footnote>
  <w:footnote w:id="2">
    <w:p w:rsidR="005324BA" w:rsidRDefault="005324BA" w:rsidP="00492F48">
      <w:pPr>
        <w:pStyle w:val="FootnoteText"/>
        <w:bidi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rtl/>
          <w:lang w:bidi="fa-IR"/>
        </w:rPr>
        <w:t xml:space="preserve"> </w:t>
      </w:r>
      <w:r w:rsidRPr="00DE7CD5">
        <w:rPr>
          <w:sz w:val="18"/>
          <w:szCs w:val="18"/>
          <w:rtl/>
          <w:lang w:bidi="fa-IR"/>
        </w:rPr>
        <w:t xml:space="preserve">ماهنامهٔ </w:t>
      </w:r>
      <w:r>
        <w:rPr>
          <w:i/>
          <w:iCs/>
          <w:sz w:val="18"/>
          <w:szCs w:val="18"/>
          <w:rtl/>
          <w:lang w:bidi="fa-IR"/>
        </w:rPr>
        <w:t>صنعت حمل‌</w:t>
      </w:r>
      <w:r w:rsidRPr="00DE7CD5">
        <w:rPr>
          <w:i/>
          <w:iCs/>
          <w:sz w:val="18"/>
          <w:szCs w:val="18"/>
          <w:rtl/>
          <w:lang w:bidi="fa-IR"/>
        </w:rPr>
        <w:t>ونقل</w:t>
      </w:r>
      <w:r w:rsidRPr="00DE7CD5">
        <w:rPr>
          <w:sz w:val="18"/>
          <w:szCs w:val="18"/>
          <w:rtl/>
          <w:lang w:bidi="fa-IR"/>
        </w:rPr>
        <w:t>، شهریور 71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A" w:rsidRPr="00792236" w:rsidRDefault="005324BA" w:rsidP="007D7BFA">
    <w:pPr>
      <w:pStyle w:val="Header"/>
      <w:bidi/>
      <w:spacing w:line="240" w:lineRule="auto"/>
      <w:jc w:val="center"/>
      <w:rPr>
        <w:b/>
        <w:bCs/>
        <w:sz w:val="16"/>
        <w:szCs w:val="16"/>
        <w:rtl/>
        <w:lang w:bidi="fa-IR"/>
      </w:rPr>
    </w:pPr>
    <w:r w:rsidRPr="00792236">
      <w:rPr>
        <w:b/>
        <w:bCs/>
        <w:sz w:val="16"/>
        <w:szCs w:val="16"/>
        <w:rtl/>
        <w:lang w:bidi="fa-IR"/>
      </w:rPr>
      <w:t>دربارهٔ یادداشت‌های روزانهٔ‌</w:t>
    </w:r>
    <w:r>
      <w:rPr>
        <w:b/>
        <w:bCs/>
        <w:sz w:val="16"/>
        <w:szCs w:val="16"/>
        <w:rtl/>
        <w:lang w:bidi="fa-IR"/>
      </w:rPr>
      <w:t xml:space="preserve"> </w:t>
    </w:r>
    <w:r w:rsidRPr="00792236">
      <w:rPr>
        <w:b/>
        <w:bCs/>
        <w:sz w:val="16"/>
        <w:szCs w:val="16"/>
        <w:rtl/>
        <w:lang w:bidi="fa-IR"/>
      </w:rPr>
      <w:t>اسدالله علم</w:t>
    </w:r>
  </w:p>
  <w:p w:rsidR="005324BA" w:rsidRPr="00792236" w:rsidRDefault="005324BA" w:rsidP="007D7BFA">
    <w:pPr>
      <w:pStyle w:val="Header"/>
      <w:bidi/>
      <w:spacing w:after="120"/>
      <w:jc w:val="center"/>
      <w:rPr>
        <w:b/>
        <w:bCs/>
        <w:sz w:val="16"/>
        <w:szCs w:val="16"/>
        <w:lang w:bidi="fa-IR"/>
      </w:rPr>
    </w:pPr>
    <w:hyperlink r:id="rId1" w:history="1">
      <w:r w:rsidRPr="00792236">
        <w:rPr>
          <w:rStyle w:val="Hyperlink"/>
          <w:rFonts w:cs="Tahoma"/>
          <w:b/>
          <w:bCs/>
          <w:sz w:val="16"/>
          <w:szCs w:val="16"/>
          <w:lang w:bidi="fa-IR"/>
        </w:rPr>
        <w:t>www.mghaed.com</w:t>
      </w:r>
    </w:hyperlink>
  </w:p>
  <w:p w:rsidR="005324BA" w:rsidRPr="00426169" w:rsidRDefault="005324BA" w:rsidP="00426169">
    <w:pPr>
      <w:pStyle w:val="Header"/>
      <w:bidi/>
      <w:spacing w:after="120"/>
      <w:jc w:val="center"/>
      <w:rPr>
        <w:b/>
        <w:bCs/>
        <w:sz w:val="18"/>
        <w:szCs w:val="18"/>
        <w:lang w:bidi="fa-IR"/>
      </w:rPr>
    </w:pPr>
    <w:r w:rsidRPr="00426169">
      <w:rPr>
        <w:rStyle w:val="PageNumber"/>
        <w:rFonts w:cs="Tahoma"/>
        <w:sz w:val="18"/>
        <w:szCs w:val="18"/>
      </w:rPr>
      <w:fldChar w:fldCharType="begin"/>
    </w:r>
    <w:r w:rsidRPr="00426169">
      <w:rPr>
        <w:rStyle w:val="PageNumber"/>
        <w:rFonts w:cs="Tahoma"/>
        <w:sz w:val="18"/>
        <w:szCs w:val="18"/>
      </w:rPr>
      <w:instrText xml:space="preserve"> PAGE </w:instrText>
    </w:r>
    <w:r w:rsidRPr="00426169">
      <w:rPr>
        <w:rStyle w:val="PageNumber"/>
        <w:rFonts w:cs="Tahoma"/>
        <w:sz w:val="18"/>
        <w:szCs w:val="18"/>
      </w:rPr>
      <w:fldChar w:fldCharType="separate"/>
    </w:r>
    <w:r>
      <w:rPr>
        <w:rStyle w:val="PageNumber"/>
        <w:rFonts w:cs="Tahoma"/>
        <w:noProof/>
        <w:sz w:val="18"/>
        <w:szCs w:val="18"/>
        <w:rtl/>
      </w:rPr>
      <w:t>1</w:t>
    </w:r>
    <w:r w:rsidRPr="00426169">
      <w:rPr>
        <w:rStyle w:val="PageNumber"/>
        <w:rFonts w:cs="Tahoma"/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100000" w:hash="wNLzNK0rZqPaULj1DAruNYWXwdQ=" w:salt="Xkn24AVqGXQ6twgqEuPY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BF0"/>
    <w:rsid w:val="00002F16"/>
    <w:rsid w:val="00010574"/>
    <w:rsid w:val="00014DE5"/>
    <w:rsid w:val="000370F8"/>
    <w:rsid w:val="000378B2"/>
    <w:rsid w:val="000448F1"/>
    <w:rsid w:val="00050A9A"/>
    <w:rsid w:val="00054E04"/>
    <w:rsid w:val="00056E0E"/>
    <w:rsid w:val="0006111B"/>
    <w:rsid w:val="00086E1E"/>
    <w:rsid w:val="000A550C"/>
    <w:rsid w:val="000C37BF"/>
    <w:rsid w:val="000D1EB5"/>
    <w:rsid w:val="000D4D9A"/>
    <w:rsid w:val="000D7167"/>
    <w:rsid w:val="001037F4"/>
    <w:rsid w:val="00110677"/>
    <w:rsid w:val="00120221"/>
    <w:rsid w:val="00123F47"/>
    <w:rsid w:val="001432E7"/>
    <w:rsid w:val="00152E46"/>
    <w:rsid w:val="00160528"/>
    <w:rsid w:val="001856F5"/>
    <w:rsid w:val="00196F88"/>
    <w:rsid w:val="001A43BE"/>
    <w:rsid w:val="001B2C34"/>
    <w:rsid w:val="001C0A22"/>
    <w:rsid w:val="001D6691"/>
    <w:rsid w:val="001D72D2"/>
    <w:rsid w:val="001D770A"/>
    <w:rsid w:val="001E7AB6"/>
    <w:rsid w:val="00203393"/>
    <w:rsid w:val="00215F7D"/>
    <w:rsid w:val="0021779B"/>
    <w:rsid w:val="002371A6"/>
    <w:rsid w:val="002377F4"/>
    <w:rsid w:val="00237BD8"/>
    <w:rsid w:val="00254788"/>
    <w:rsid w:val="00264384"/>
    <w:rsid w:val="002654CC"/>
    <w:rsid w:val="00281B1B"/>
    <w:rsid w:val="00286759"/>
    <w:rsid w:val="00291D97"/>
    <w:rsid w:val="00295689"/>
    <w:rsid w:val="00297251"/>
    <w:rsid w:val="002B7173"/>
    <w:rsid w:val="002E78F3"/>
    <w:rsid w:val="002F5593"/>
    <w:rsid w:val="003005F8"/>
    <w:rsid w:val="00302984"/>
    <w:rsid w:val="0031091D"/>
    <w:rsid w:val="00313667"/>
    <w:rsid w:val="0031766B"/>
    <w:rsid w:val="003313BD"/>
    <w:rsid w:val="00333857"/>
    <w:rsid w:val="003401C4"/>
    <w:rsid w:val="0034664B"/>
    <w:rsid w:val="0035731F"/>
    <w:rsid w:val="00395332"/>
    <w:rsid w:val="003A5975"/>
    <w:rsid w:val="003D1C91"/>
    <w:rsid w:val="003E4DFA"/>
    <w:rsid w:val="003E5F61"/>
    <w:rsid w:val="003E76D8"/>
    <w:rsid w:val="003F33DF"/>
    <w:rsid w:val="00410A07"/>
    <w:rsid w:val="004168EB"/>
    <w:rsid w:val="00417EA1"/>
    <w:rsid w:val="00426169"/>
    <w:rsid w:val="004373C3"/>
    <w:rsid w:val="004461F2"/>
    <w:rsid w:val="004516F3"/>
    <w:rsid w:val="00465C99"/>
    <w:rsid w:val="004701FE"/>
    <w:rsid w:val="0048290B"/>
    <w:rsid w:val="0048796C"/>
    <w:rsid w:val="00492F48"/>
    <w:rsid w:val="004B0CCE"/>
    <w:rsid w:val="004B1896"/>
    <w:rsid w:val="004B589A"/>
    <w:rsid w:val="004D0B50"/>
    <w:rsid w:val="004D4642"/>
    <w:rsid w:val="004E3033"/>
    <w:rsid w:val="004F1080"/>
    <w:rsid w:val="004F4BEC"/>
    <w:rsid w:val="004F61DA"/>
    <w:rsid w:val="004F6589"/>
    <w:rsid w:val="005010B7"/>
    <w:rsid w:val="00511418"/>
    <w:rsid w:val="0051658E"/>
    <w:rsid w:val="00521114"/>
    <w:rsid w:val="00524A21"/>
    <w:rsid w:val="005256FC"/>
    <w:rsid w:val="005324BA"/>
    <w:rsid w:val="005346E3"/>
    <w:rsid w:val="00540EFC"/>
    <w:rsid w:val="00544B7F"/>
    <w:rsid w:val="0057513A"/>
    <w:rsid w:val="005753A1"/>
    <w:rsid w:val="00575FBA"/>
    <w:rsid w:val="005821E7"/>
    <w:rsid w:val="005A31DC"/>
    <w:rsid w:val="005D51D1"/>
    <w:rsid w:val="005F0BF0"/>
    <w:rsid w:val="005F41F1"/>
    <w:rsid w:val="005F65B7"/>
    <w:rsid w:val="00600C77"/>
    <w:rsid w:val="00637CB7"/>
    <w:rsid w:val="006446C9"/>
    <w:rsid w:val="00647EA7"/>
    <w:rsid w:val="00660E27"/>
    <w:rsid w:val="00670DB1"/>
    <w:rsid w:val="00671485"/>
    <w:rsid w:val="00675DE9"/>
    <w:rsid w:val="00680EED"/>
    <w:rsid w:val="00697552"/>
    <w:rsid w:val="006D31A5"/>
    <w:rsid w:val="006D553E"/>
    <w:rsid w:val="00700E94"/>
    <w:rsid w:val="0071008E"/>
    <w:rsid w:val="00720D8B"/>
    <w:rsid w:val="0072512D"/>
    <w:rsid w:val="00726C60"/>
    <w:rsid w:val="007277F7"/>
    <w:rsid w:val="00733FA0"/>
    <w:rsid w:val="00766438"/>
    <w:rsid w:val="00773B9A"/>
    <w:rsid w:val="00792236"/>
    <w:rsid w:val="00796A43"/>
    <w:rsid w:val="007A051C"/>
    <w:rsid w:val="007A4274"/>
    <w:rsid w:val="007B409F"/>
    <w:rsid w:val="007B5EE3"/>
    <w:rsid w:val="007B5F75"/>
    <w:rsid w:val="007C1056"/>
    <w:rsid w:val="007D0B5C"/>
    <w:rsid w:val="007D7BFA"/>
    <w:rsid w:val="007D7E03"/>
    <w:rsid w:val="00804AED"/>
    <w:rsid w:val="00805B4C"/>
    <w:rsid w:val="008065C5"/>
    <w:rsid w:val="00812972"/>
    <w:rsid w:val="00812E26"/>
    <w:rsid w:val="00813080"/>
    <w:rsid w:val="00824CC6"/>
    <w:rsid w:val="00853FA6"/>
    <w:rsid w:val="008559D9"/>
    <w:rsid w:val="00861A24"/>
    <w:rsid w:val="0089229C"/>
    <w:rsid w:val="008A6589"/>
    <w:rsid w:val="008B0C25"/>
    <w:rsid w:val="008D4546"/>
    <w:rsid w:val="008E5C22"/>
    <w:rsid w:val="008F5664"/>
    <w:rsid w:val="009045E8"/>
    <w:rsid w:val="009149DB"/>
    <w:rsid w:val="00926AD6"/>
    <w:rsid w:val="00941CFB"/>
    <w:rsid w:val="009472A3"/>
    <w:rsid w:val="009578F4"/>
    <w:rsid w:val="00963519"/>
    <w:rsid w:val="00967977"/>
    <w:rsid w:val="009B0618"/>
    <w:rsid w:val="009B17AD"/>
    <w:rsid w:val="009B4847"/>
    <w:rsid w:val="009B5046"/>
    <w:rsid w:val="009B541B"/>
    <w:rsid w:val="009B665E"/>
    <w:rsid w:val="009B68C8"/>
    <w:rsid w:val="009F3289"/>
    <w:rsid w:val="00A00555"/>
    <w:rsid w:val="00A008ED"/>
    <w:rsid w:val="00A13370"/>
    <w:rsid w:val="00A36DFF"/>
    <w:rsid w:val="00A50D29"/>
    <w:rsid w:val="00A50FAF"/>
    <w:rsid w:val="00A56309"/>
    <w:rsid w:val="00A66599"/>
    <w:rsid w:val="00A72022"/>
    <w:rsid w:val="00A72B37"/>
    <w:rsid w:val="00A74EEE"/>
    <w:rsid w:val="00A84C10"/>
    <w:rsid w:val="00A86FDB"/>
    <w:rsid w:val="00AA0701"/>
    <w:rsid w:val="00AA6CA2"/>
    <w:rsid w:val="00AD5D0B"/>
    <w:rsid w:val="00AE155E"/>
    <w:rsid w:val="00AF49CE"/>
    <w:rsid w:val="00B46092"/>
    <w:rsid w:val="00B61491"/>
    <w:rsid w:val="00B64F35"/>
    <w:rsid w:val="00B73A50"/>
    <w:rsid w:val="00B81BF8"/>
    <w:rsid w:val="00B91B74"/>
    <w:rsid w:val="00B97581"/>
    <w:rsid w:val="00BC190F"/>
    <w:rsid w:val="00BD2277"/>
    <w:rsid w:val="00BF26B4"/>
    <w:rsid w:val="00C04AB1"/>
    <w:rsid w:val="00C220E5"/>
    <w:rsid w:val="00C24A97"/>
    <w:rsid w:val="00C302AC"/>
    <w:rsid w:val="00C4569C"/>
    <w:rsid w:val="00C65518"/>
    <w:rsid w:val="00C66408"/>
    <w:rsid w:val="00C76C6A"/>
    <w:rsid w:val="00C827D2"/>
    <w:rsid w:val="00D01B5A"/>
    <w:rsid w:val="00D028BA"/>
    <w:rsid w:val="00D02F84"/>
    <w:rsid w:val="00D23574"/>
    <w:rsid w:val="00D42CBF"/>
    <w:rsid w:val="00D50494"/>
    <w:rsid w:val="00D51D33"/>
    <w:rsid w:val="00D521D1"/>
    <w:rsid w:val="00D623EE"/>
    <w:rsid w:val="00D62E3F"/>
    <w:rsid w:val="00D807C1"/>
    <w:rsid w:val="00DA22A4"/>
    <w:rsid w:val="00DB032D"/>
    <w:rsid w:val="00DB0E8B"/>
    <w:rsid w:val="00DB7956"/>
    <w:rsid w:val="00DC1D7E"/>
    <w:rsid w:val="00DD5C61"/>
    <w:rsid w:val="00DE7CD5"/>
    <w:rsid w:val="00DF65CF"/>
    <w:rsid w:val="00E0697B"/>
    <w:rsid w:val="00E113A4"/>
    <w:rsid w:val="00E13982"/>
    <w:rsid w:val="00E228AC"/>
    <w:rsid w:val="00E261C6"/>
    <w:rsid w:val="00E33AAC"/>
    <w:rsid w:val="00E57DDC"/>
    <w:rsid w:val="00E65E28"/>
    <w:rsid w:val="00E73804"/>
    <w:rsid w:val="00EA1BFA"/>
    <w:rsid w:val="00ED062E"/>
    <w:rsid w:val="00ED7DBD"/>
    <w:rsid w:val="00EF2B26"/>
    <w:rsid w:val="00EF6AB6"/>
    <w:rsid w:val="00F01878"/>
    <w:rsid w:val="00F06817"/>
    <w:rsid w:val="00F327FB"/>
    <w:rsid w:val="00F35C82"/>
    <w:rsid w:val="00F44BAC"/>
    <w:rsid w:val="00F767B9"/>
    <w:rsid w:val="00FA3163"/>
    <w:rsid w:val="00FA556F"/>
    <w:rsid w:val="00FA5FE6"/>
    <w:rsid w:val="00FC390E"/>
    <w:rsid w:val="00FC6E77"/>
    <w:rsid w:val="00FD4FC5"/>
    <w:rsid w:val="00FE625A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7F"/>
    <w:pPr>
      <w:spacing w:after="200" w:line="276" w:lineRule="auto"/>
    </w:pPr>
    <w:rPr>
      <w:sz w:val="28"/>
      <w:szCs w:val="28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78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D7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0FAF"/>
    <w:rPr>
      <w:rFonts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1D770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D7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FAF"/>
    <w:rPr>
      <w:rFonts w:cs="Times New Roman"/>
      <w:sz w:val="28"/>
      <w:szCs w:val="28"/>
      <w:lang w:bidi="ar-SA"/>
    </w:rPr>
  </w:style>
  <w:style w:type="character" w:styleId="PageNumber">
    <w:name w:val="page number"/>
    <w:basedOn w:val="DefaultParagraphFont"/>
    <w:uiPriority w:val="99"/>
    <w:rsid w:val="007D7BF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7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FAF"/>
    <w:rPr>
      <w:rFonts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haed.com/essays/observation/Insoluble_dilemma_of_Ingili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ha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3167</Words>
  <Characters>18056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فقط  احمقها نیستند که تعجب می‌کنند </dc:title>
  <dc:subject/>
  <dc:creator>shayan</dc:creator>
  <cp:keywords/>
  <dc:description/>
  <cp:lastModifiedBy>n.ghaed</cp:lastModifiedBy>
  <cp:revision>3</cp:revision>
  <dcterms:created xsi:type="dcterms:W3CDTF">2012-02-12T08:56:00Z</dcterms:created>
  <dcterms:modified xsi:type="dcterms:W3CDTF">2012-02-12T09:38:00Z</dcterms:modified>
</cp:coreProperties>
</file>